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W w:w="5117" w:type="pct"/>
        <w:tblInd w:w="-147" w:type="dxa"/>
        <w:tblLayout w:type="fixed"/>
        <w:tblLook w:val="04A0" w:firstRow="1" w:lastRow="0" w:firstColumn="1" w:lastColumn="0" w:noHBand="0" w:noVBand="1"/>
      </w:tblPr>
      <w:tblGrid>
        <w:gridCol w:w="1487"/>
        <w:gridCol w:w="2342"/>
        <w:gridCol w:w="2836"/>
        <w:gridCol w:w="1799"/>
        <w:gridCol w:w="2310"/>
      </w:tblGrid>
      <w:tr w:rsidR="00636B71" w:rsidRPr="00F50BA1" w14:paraId="3F805DAF" w14:textId="77777777" w:rsidTr="00F50BA1">
        <w:tc>
          <w:tcPr>
            <w:tcW w:w="5000" w:type="pct"/>
            <w:gridSpan w:val="5"/>
          </w:tcPr>
          <w:p w14:paraId="43B9DEF6" w14:textId="77777777" w:rsidR="00636B71" w:rsidRPr="00F50BA1" w:rsidRDefault="00636B71" w:rsidP="00370F9E">
            <w:pPr>
              <w:pStyle w:val="Encabezado"/>
              <w:jc w:val="center"/>
              <w:rPr>
                <w:rFonts w:asciiTheme="minorHAnsi" w:hAnsiTheme="minorHAnsi" w:cstheme="minorHAnsi"/>
                <w:b/>
                <w:sz w:val="18"/>
                <w:szCs w:val="18"/>
              </w:rPr>
            </w:pPr>
            <w:bookmarkStart w:id="0" w:name="_Hlk63432714"/>
            <w:bookmarkStart w:id="1" w:name="_Hlk63432918"/>
            <w:r w:rsidRPr="00F50BA1">
              <w:rPr>
                <w:rFonts w:asciiTheme="minorHAnsi" w:hAnsiTheme="minorHAnsi" w:cstheme="minorHAnsi"/>
                <w:b/>
                <w:sz w:val="18"/>
                <w:szCs w:val="18"/>
              </w:rPr>
              <w:t xml:space="preserve">INSTITUCIÓN EDUCATIVA </w:t>
            </w:r>
          </w:p>
          <w:p w14:paraId="4CAB52CA" w14:textId="77777777" w:rsidR="00636B71" w:rsidRPr="00F50BA1" w:rsidRDefault="00636B71" w:rsidP="00370F9E">
            <w:pPr>
              <w:pStyle w:val="Encabezado"/>
              <w:jc w:val="center"/>
              <w:rPr>
                <w:rFonts w:asciiTheme="minorHAnsi" w:hAnsiTheme="minorHAnsi" w:cstheme="minorHAnsi"/>
                <w:b/>
                <w:sz w:val="18"/>
                <w:szCs w:val="18"/>
              </w:rPr>
            </w:pPr>
            <w:r w:rsidRPr="00F50BA1">
              <w:rPr>
                <w:rFonts w:asciiTheme="minorHAnsi" w:hAnsiTheme="minorHAnsi" w:cstheme="minorHAnsi"/>
                <w:b/>
                <w:sz w:val="18"/>
                <w:szCs w:val="18"/>
              </w:rPr>
              <w:t>LOPERENA GARUPAL</w:t>
            </w:r>
          </w:p>
          <w:p w14:paraId="6393FDE6" w14:textId="77777777" w:rsidR="00636B71" w:rsidRPr="00F50BA1" w:rsidRDefault="00636B71" w:rsidP="00370F9E">
            <w:pPr>
              <w:jc w:val="center"/>
              <w:rPr>
                <w:rFonts w:cstheme="minorHAnsi"/>
                <w:b/>
                <w:sz w:val="18"/>
                <w:szCs w:val="18"/>
              </w:rPr>
            </w:pPr>
            <w:r w:rsidRPr="00F50BA1">
              <w:rPr>
                <w:rFonts w:cstheme="minorHAnsi"/>
                <w:b/>
                <w:sz w:val="18"/>
                <w:szCs w:val="18"/>
              </w:rPr>
              <w:t>GUÍA DE ACTIVIDADES DE APRENDIZAJE EN CASA</w:t>
            </w:r>
            <w:r w:rsidRPr="00F50BA1">
              <w:rPr>
                <w:rFonts w:cstheme="minorHAnsi"/>
                <w:noProof/>
                <w:sz w:val="18"/>
                <w:szCs w:val="18"/>
                <w:lang w:val="es-ES" w:eastAsia="es-ES"/>
              </w:rPr>
              <w:drawing>
                <wp:anchor distT="0" distB="0" distL="114300" distR="114300" simplePos="0" relativeHeight="251757568" behindDoc="1" locked="0" layoutInCell="1" allowOverlap="1" wp14:anchorId="24894697" wp14:editId="4165C9E6">
                  <wp:simplePos x="0" y="0"/>
                  <wp:positionH relativeFrom="column">
                    <wp:posOffset>183515</wp:posOffset>
                  </wp:positionH>
                  <wp:positionV relativeFrom="paragraph">
                    <wp:posOffset>-561340</wp:posOffset>
                  </wp:positionV>
                  <wp:extent cx="723900" cy="781050"/>
                  <wp:effectExtent l="0" t="0" r="0" b="0"/>
                  <wp:wrapThrough wrapText="bothSides">
                    <wp:wrapPolygon edited="0">
                      <wp:start x="0" y="0"/>
                      <wp:lineTo x="0" y="21073"/>
                      <wp:lineTo x="21032" y="21073"/>
                      <wp:lineTo x="21032" y="0"/>
                      <wp:lineTo x="0" y="0"/>
                    </wp:wrapPolygon>
                  </wp:wrapThrough>
                  <wp:docPr id="1" name="Imagen 1" descr="la amistad: LOPERENA GARUPAL EL MEJOR COLE DE VALLEDUP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amistad: LOPERENA GARUPAL EL MEJOR COLE DE VALLEDUPA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36B71" w:rsidRPr="00F50BA1" w14:paraId="1E19DF28" w14:textId="77777777" w:rsidTr="00F50BA1">
        <w:tc>
          <w:tcPr>
            <w:tcW w:w="1776" w:type="pct"/>
            <w:gridSpan w:val="2"/>
          </w:tcPr>
          <w:p w14:paraId="3A96E974" w14:textId="77777777" w:rsidR="00426A76" w:rsidRPr="00F50BA1" w:rsidRDefault="00636B71" w:rsidP="00370F9E">
            <w:pPr>
              <w:rPr>
                <w:rFonts w:cstheme="minorHAnsi"/>
                <w:b/>
                <w:sz w:val="18"/>
                <w:szCs w:val="18"/>
                <w:lang w:val="es-ES"/>
              </w:rPr>
            </w:pPr>
            <w:r w:rsidRPr="00F50BA1">
              <w:rPr>
                <w:rFonts w:cstheme="minorHAnsi"/>
                <w:b/>
                <w:sz w:val="18"/>
                <w:szCs w:val="18"/>
                <w:lang w:val="es-ES"/>
              </w:rPr>
              <w:t>DOCENTES:</w:t>
            </w:r>
          </w:p>
          <w:p w14:paraId="4A86C9AD" w14:textId="24E130D3" w:rsidR="00426A76" w:rsidRPr="00F50BA1" w:rsidRDefault="0097694A" w:rsidP="00370F9E">
            <w:pPr>
              <w:rPr>
                <w:rFonts w:cstheme="minorHAnsi"/>
                <w:b/>
                <w:sz w:val="18"/>
                <w:szCs w:val="18"/>
                <w:lang w:val="es-ES"/>
              </w:rPr>
            </w:pPr>
            <w:r w:rsidRPr="00F50BA1">
              <w:rPr>
                <w:rFonts w:cstheme="minorHAnsi"/>
                <w:b/>
                <w:sz w:val="18"/>
                <w:szCs w:val="18"/>
                <w:lang w:val="es-ES"/>
              </w:rPr>
              <w:t>Will Calderón</w:t>
            </w:r>
            <w:r w:rsidR="00F50BA1" w:rsidRPr="00F50BA1">
              <w:rPr>
                <w:rFonts w:cstheme="minorHAnsi"/>
                <w:b/>
                <w:sz w:val="18"/>
                <w:szCs w:val="18"/>
                <w:lang w:val="es-ES"/>
              </w:rPr>
              <w:t>: calderonguerraw@gmail.com</w:t>
            </w:r>
          </w:p>
          <w:p w14:paraId="2FF3D714" w14:textId="77777777" w:rsidR="00636B71" w:rsidRPr="00F50BA1" w:rsidRDefault="00426A76" w:rsidP="00370F9E">
            <w:pPr>
              <w:rPr>
                <w:rFonts w:cstheme="minorHAnsi"/>
                <w:b/>
                <w:sz w:val="18"/>
                <w:szCs w:val="18"/>
                <w:lang w:val="es-ES"/>
              </w:rPr>
            </w:pPr>
            <w:r w:rsidRPr="00F50BA1">
              <w:rPr>
                <w:rFonts w:cstheme="minorHAnsi"/>
                <w:b/>
                <w:sz w:val="18"/>
                <w:szCs w:val="18"/>
              </w:rPr>
              <w:t>Lesbia Gutiérrez Mier</w:t>
            </w:r>
          </w:p>
        </w:tc>
        <w:tc>
          <w:tcPr>
            <w:tcW w:w="1316" w:type="pct"/>
          </w:tcPr>
          <w:p w14:paraId="388EDCF4" w14:textId="77777777" w:rsidR="00636B71" w:rsidRPr="00F50BA1" w:rsidRDefault="00636B71" w:rsidP="00F239BD">
            <w:pPr>
              <w:jc w:val="center"/>
              <w:rPr>
                <w:rFonts w:cstheme="minorHAnsi"/>
                <w:b/>
                <w:sz w:val="18"/>
                <w:szCs w:val="18"/>
              </w:rPr>
            </w:pPr>
            <w:r w:rsidRPr="00F50BA1">
              <w:rPr>
                <w:rFonts w:cstheme="minorHAnsi"/>
                <w:b/>
                <w:sz w:val="18"/>
                <w:szCs w:val="18"/>
              </w:rPr>
              <w:t>ASIGNATURA:</w:t>
            </w:r>
          </w:p>
          <w:p w14:paraId="5BBF4971" w14:textId="77777777" w:rsidR="00F239BD" w:rsidRPr="00F50BA1" w:rsidRDefault="008F2BA8" w:rsidP="00F239BD">
            <w:pPr>
              <w:jc w:val="center"/>
              <w:rPr>
                <w:rFonts w:cstheme="minorHAnsi"/>
                <w:b/>
                <w:sz w:val="18"/>
                <w:szCs w:val="18"/>
              </w:rPr>
            </w:pPr>
            <w:r w:rsidRPr="00F50BA1">
              <w:rPr>
                <w:rFonts w:cstheme="minorHAnsi"/>
                <w:b/>
                <w:sz w:val="18"/>
                <w:szCs w:val="18"/>
              </w:rPr>
              <w:t>Historia</w:t>
            </w:r>
          </w:p>
        </w:tc>
        <w:tc>
          <w:tcPr>
            <w:tcW w:w="1908" w:type="pct"/>
            <w:gridSpan w:val="2"/>
          </w:tcPr>
          <w:p w14:paraId="547154DB" w14:textId="77777777" w:rsidR="00636B71" w:rsidRPr="00F50BA1" w:rsidRDefault="00636B71" w:rsidP="00370F9E">
            <w:pPr>
              <w:rPr>
                <w:rFonts w:cstheme="minorHAnsi"/>
                <w:b/>
                <w:sz w:val="18"/>
                <w:szCs w:val="18"/>
              </w:rPr>
            </w:pPr>
            <w:r w:rsidRPr="00F50BA1">
              <w:rPr>
                <w:rFonts w:cstheme="minorHAnsi"/>
                <w:b/>
                <w:sz w:val="18"/>
                <w:szCs w:val="18"/>
              </w:rPr>
              <w:t xml:space="preserve">CORREOS: </w:t>
            </w:r>
          </w:p>
          <w:p w14:paraId="1AD1497A" w14:textId="7A3BF829" w:rsidR="00F97D74" w:rsidRPr="00F50BA1" w:rsidRDefault="00F50BA1" w:rsidP="00370F9E">
            <w:pPr>
              <w:rPr>
                <w:rFonts w:cstheme="minorHAnsi"/>
                <w:b/>
                <w:sz w:val="18"/>
                <w:szCs w:val="18"/>
              </w:rPr>
            </w:pPr>
            <w:r w:rsidRPr="00F50BA1">
              <w:rPr>
                <w:rFonts w:cstheme="minorHAnsi"/>
                <w:b/>
                <w:sz w:val="18"/>
                <w:szCs w:val="18"/>
              </w:rPr>
              <w:t>calderonguerraw</w:t>
            </w:r>
            <w:r w:rsidR="00975AB3" w:rsidRPr="00F50BA1">
              <w:rPr>
                <w:rFonts w:cstheme="minorHAnsi"/>
                <w:b/>
                <w:sz w:val="18"/>
                <w:szCs w:val="18"/>
              </w:rPr>
              <w:t>@hotmail.com</w:t>
            </w:r>
          </w:p>
          <w:p w14:paraId="69FC80B8" w14:textId="77777777" w:rsidR="00636B71" w:rsidRPr="00F50BA1" w:rsidRDefault="00426A76" w:rsidP="00370F9E">
            <w:pPr>
              <w:rPr>
                <w:rFonts w:cstheme="minorHAnsi"/>
                <w:b/>
                <w:sz w:val="18"/>
                <w:szCs w:val="18"/>
              </w:rPr>
            </w:pPr>
            <w:r w:rsidRPr="00F50BA1">
              <w:rPr>
                <w:rFonts w:cstheme="minorHAnsi"/>
                <w:b/>
                <w:sz w:val="18"/>
                <w:szCs w:val="18"/>
              </w:rPr>
              <w:t>plesbiogutierrez@ieloperenagarupal.edu.co</w:t>
            </w:r>
          </w:p>
          <w:p w14:paraId="16E303EA" w14:textId="77777777" w:rsidR="008F2BA8" w:rsidRPr="00F50BA1" w:rsidRDefault="008F2BA8" w:rsidP="00370F9E">
            <w:pPr>
              <w:rPr>
                <w:rFonts w:cstheme="minorHAnsi"/>
                <w:b/>
                <w:sz w:val="18"/>
                <w:szCs w:val="18"/>
              </w:rPr>
            </w:pPr>
            <w:r w:rsidRPr="00F50BA1">
              <w:rPr>
                <w:rFonts w:cstheme="minorHAnsi"/>
                <w:b/>
                <w:sz w:val="18"/>
                <w:szCs w:val="18"/>
              </w:rPr>
              <w:t>lesbia.gutierres27@gmail.com</w:t>
            </w:r>
          </w:p>
        </w:tc>
      </w:tr>
      <w:tr w:rsidR="00636B71" w:rsidRPr="00F50BA1" w14:paraId="37090DFF" w14:textId="77777777" w:rsidTr="00F50BA1">
        <w:tc>
          <w:tcPr>
            <w:tcW w:w="690" w:type="pct"/>
          </w:tcPr>
          <w:p w14:paraId="6192CF61" w14:textId="77777777" w:rsidR="00636B71" w:rsidRPr="00F50BA1" w:rsidRDefault="00975AB3" w:rsidP="00370F9E">
            <w:pPr>
              <w:rPr>
                <w:rFonts w:cstheme="minorHAnsi"/>
                <w:b/>
                <w:sz w:val="18"/>
                <w:szCs w:val="18"/>
              </w:rPr>
            </w:pPr>
            <w:r w:rsidRPr="00F50BA1">
              <w:rPr>
                <w:rFonts w:cstheme="minorHAnsi"/>
                <w:b/>
                <w:sz w:val="18"/>
                <w:szCs w:val="18"/>
              </w:rPr>
              <w:t>GRADO: 11</w:t>
            </w:r>
          </w:p>
        </w:tc>
        <w:tc>
          <w:tcPr>
            <w:tcW w:w="1087" w:type="pct"/>
          </w:tcPr>
          <w:p w14:paraId="582AB1E0" w14:textId="77777777" w:rsidR="00636B71" w:rsidRPr="00F50BA1" w:rsidRDefault="00636B71" w:rsidP="00370F9E">
            <w:pPr>
              <w:jc w:val="center"/>
              <w:rPr>
                <w:rFonts w:cstheme="minorHAnsi"/>
                <w:b/>
                <w:sz w:val="18"/>
                <w:szCs w:val="18"/>
              </w:rPr>
            </w:pPr>
            <w:r w:rsidRPr="00F50BA1">
              <w:rPr>
                <w:rFonts w:cstheme="minorHAnsi"/>
                <w:b/>
                <w:sz w:val="18"/>
                <w:szCs w:val="18"/>
              </w:rPr>
              <w:t xml:space="preserve">GRUPO(S): </w:t>
            </w:r>
          </w:p>
          <w:p w14:paraId="78F6BEF4" w14:textId="77777777" w:rsidR="00636B71" w:rsidRPr="00F50BA1" w:rsidRDefault="00426A76" w:rsidP="00370F9E">
            <w:pPr>
              <w:jc w:val="center"/>
              <w:rPr>
                <w:rFonts w:cstheme="minorHAnsi"/>
                <w:b/>
                <w:sz w:val="18"/>
                <w:szCs w:val="18"/>
              </w:rPr>
            </w:pPr>
            <w:r w:rsidRPr="00F50BA1">
              <w:rPr>
                <w:rFonts w:cstheme="minorHAnsi"/>
                <w:b/>
                <w:sz w:val="18"/>
                <w:szCs w:val="18"/>
              </w:rPr>
              <w:t>11-0</w:t>
            </w:r>
            <w:r w:rsidR="00F239BD" w:rsidRPr="00F50BA1">
              <w:rPr>
                <w:rFonts w:cstheme="minorHAnsi"/>
                <w:b/>
                <w:sz w:val="18"/>
                <w:szCs w:val="18"/>
              </w:rPr>
              <w:t>1, 1</w:t>
            </w:r>
            <w:r w:rsidRPr="00F50BA1">
              <w:rPr>
                <w:rFonts w:cstheme="minorHAnsi"/>
                <w:b/>
                <w:sz w:val="18"/>
                <w:szCs w:val="18"/>
              </w:rPr>
              <w:t>1-</w:t>
            </w:r>
            <w:r w:rsidR="00F239BD" w:rsidRPr="00F50BA1">
              <w:rPr>
                <w:rFonts w:cstheme="minorHAnsi"/>
                <w:b/>
                <w:sz w:val="18"/>
                <w:szCs w:val="18"/>
              </w:rPr>
              <w:t>02, 1</w:t>
            </w:r>
            <w:r w:rsidRPr="00F50BA1">
              <w:rPr>
                <w:rFonts w:cstheme="minorHAnsi"/>
                <w:b/>
                <w:sz w:val="18"/>
                <w:szCs w:val="18"/>
              </w:rPr>
              <w:t>1-</w:t>
            </w:r>
            <w:r w:rsidR="00636B71" w:rsidRPr="00F50BA1">
              <w:rPr>
                <w:rFonts w:cstheme="minorHAnsi"/>
                <w:b/>
                <w:sz w:val="18"/>
                <w:szCs w:val="18"/>
              </w:rPr>
              <w:t>03.</w:t>
            </w:r>
          </w:p>
          <w:p w14:paraId="2D089C04" w14:textId="77777777" w:rsidR="00636B71" w:rsidRPr="00F50BA1" w:rsidRDefault="00636B71" w:rsidP="00370F9E">
            <w:pPr>
              <w:jc w:val="center"/>
              <w:rPr>
                <w:rFonts w:cstheme="minorHAnsi"/>
                <w:b/>
                <w:sz w:val="18"/>
                <w:szCs w:val="18"/>
              </w:rPr>
            </w:pPr>
          </w:p>
        </w:tc>
        <w:tc>
          <w:tcPr>
            <w:tcW w:w="1316" w:type="pct"/>
          </w:tcPr>
          <w:p w14:paraId="3E560538" w14:textId="77777777" w:rsidR="00636B71" w:rsidRPr="00F50BA1" w:rsidRDefault="00636B71" w:rsidP="00370F9E">
            <w:pPr>
              <w:rPr>
                <w:rFonts w:cstheme="minorHAnsi"/>
                <w:b/>
                <w:sz w:val="18"/>
                <w:szCs w:val="18"/>
              </w:rPr>
            </w:pPr>
            <w:r w:rsidRPr="00F50BA1">
              <w:rPr>
                <w:rFonts w:cstheme="minorHAnsi"/>
                <w:b/>
                <w:sz w:val="18"/>
                <w:szCs w:val="18"/>
              </w:rPr>
              <w:t xml:space="preserve">        JORNADA:</w:t>
            </w:r>
          </w:p>
          <w:p w14:paraId="0512FEED" w14:textId="77777777" w:rsidR="00636B71" w:rsidRPr="00F50BA1" w:rsidRDefault="00636B71" w:rsidP="00370F9E">
            <w:pPr>
              <w:jc w:val="center"/>
              <w:rPr>
                <w:rFonts w:cstheme="minorHAnsi"/>
                <w:b/>
                <w:sz w:val="18"/>
                <w:szCs w:val="18"/>
              </w:rPr>
            </w:pPr>
            <w:r w:rsidRPr="00F50BA1">
              <w:rPr>
                <w:rFonts w:cstheme="minorHAnsi"/>
                <w:b/>
                <w:sz w:val="18"/>
                <w:szCs w:val="18"/>
              </w:rPr>
              <w:t>Mañana</w:t>
            </w:r>
          </w:p>
          <w:p w14:paraId="44CA8BCF" w14:textId="77777777" w:rsidR="00636B71" w:rsidRPr="00F50BA1" w:rsidRDefault="00636B71" w:rsidP="00370F9E">
            <w:pPr>
              <w:jc w:val="center"/>
              <w:rPr>
                <w:rFonts w:cstheme="minorHAnsi"/>
                <w:b/>
                <w:sz w:val="18"/>
                <w:szCs w:val="18"/>
              </w:rPr>
            </w:pPr>
            <w:r w:rsidRPr="00F50BA1">
              <w:rPr>
                <w:rFonts w:cstheme="minorHAnsi"/>
                <w:b/>
                <w:sz w:val="18"/>
                <w:szCs w:val="18"/>
              </w:rPr>
              <w:t>Tarde</w:t>
            </w:r>
          </w:p>
        </w:tc>
        <w:tc>
          <w:tcPr>
            <w:tcW w:w="835" w:type="pct"/>
          </w:tcPr>
          <w:p w14:paraId="29626981" w14:textId="77777777" w:rsidR="00636B71" w:rsidRPr="00F50BA1" w:rsidRDefault="00636B71" w:rsidP="00370F9E">
            <w:pPr>
              <w:jc w:val="center"/>
              <w:rPr>
                <w:rFonts w:cstheme="minorHAnsi"/>
                <w:b/>
                <w:sz w:val="18"/>
                <w:szCs w:val="18"/>
              </w:rPr>
            </w:pPr>
            <w:r w:rsidRPr="00F50BA1">
              <w:rPr>
                <w:rFonts w:cstheme="minorHAnsi"/>
                <w:b/>
                <w:sz w:val="18"/>
                <w:szCs w:val="18"/>
              </w:rPr>
              <w:t>SEMANA:</w:t>
            </w:r>
          </w:p>
        </w:tc>
        <w:tc>
          <w:tcPr>
            <w:tcW w:w="1072" w:type="pct"/>
          </w:tcPr>
          <w:p w14:paraId="3F764385" w14:textId="77777777" w:rsidR="00636B71" w:rsidRPr="00F50BA1" w:rsidRDefault="00636B71" w:rsidP="00370F9E">
            <w:pPr>
              <w:rPr>
                <w:rFonts w:cstheme="minorHAnsi"/>
                <w:b/>
                <w:sz w:val="18"/>
                <w:szCs w:val="18"/>
              </w:rPr>
            </w:pPr>
            <w:r w:rsidRPr="00F50BA1">
              <w:rPr>
                <w:rFonts w:cstheme="minorHAnsi"/>
                <w:b/>
                <w:sz w:val="18"/>
                <w:szCs w:val="18"/>
              </w:rPr>
              <w:t>GUÍA # 1</w:t>
            </w:r>
          </w:p>
        </w:tc>
      </w:tr>
      <w:tr w:rsidR="00636B71" w:rsidRPr="00F50BA1" w14:paraId="29D9D252" w14:textId="77777777" w:rsidTr="00F50BA1">
        <w:tc>
          <w:tcPr>
            <w:tcW w:w="5000" w:type="pct"/>
            <w:gridSpan w:val="5"/>
          </w:tcPr>
          <w:p w14:paraId="716AD0D1" w14:textId="77777777" w:rsidR="00636B71" w:rsidRPr="00F50BA1" w:rsidRDefault="002038A5" w:rsidP="000A2DAC">
            <w:pPr>
              <w:rPr>
                <w:rFonts w:cstheme="minorHAnsi"/>
                <w:sz w:val="18"/>
                <w:szCs w:val="18"/>
              </w:rPr>
            </w:pPr>
            <w:r w:rsidRPr="00F50BA1">
              <w:rPr>
                <w:rFonts w:cstheme="minorHAnsi"/>
                <w:b/>
                <w:sz w:val="18"/>
                <w:szCs w:val="18"/>
              </w:rPr>
              <w:t xml:space="preserve">TEMA: </w:t>
            </w:r>
            <w:r w:rsidR="0097694A" w:rsidRPr="00F50BA1">
              <w:rPr>
                <w:rFonts w:cstheme="minorHAnsi"/>
                <w:sz w:val="18"/>
                <w:szCs w:val="18"/>
              </w:rPr>
              <w:t>La exposición demográfica y sus consecuencias sobre el medio ambiente</w:t>
            </w:r>
          </w:p>
        </w:tc>
      </w:tr>
      <w:tr w:rsidR="00636B71" w:rsidRPr="00F50BA1" w14:paraId="056F2EDC" w14:textId="77777777" w:rsidTr="00F50BA1">
        <w:tc>
          <w:tcPr>
            <w:tcW w:w="5000" w:type="pct"/>
            <w:gridSpan w:val="5"/>
          </w:tcPr>
          <w:p w14:paraId="246658F3" w14:textId="77777777" w:rsidR="00636B71" w:rsidRPr="00F50BA1" w:rsidRDefault="00636B71" w:rsidP="00AE2B09">
            <w:pPr>
              <w:rPr>
                <w:rFonts w:cstheme="minorHAnsi"/>
                <w:sz w:val="18"/>
                <w:szCs w:val="18"/>
              </w:rPr>
            </w:pPr>
            <w:r w:rsidRPr="00F50BA1">
              <w:rPr>
                <w:rFonts w:cstheme="minorHAnsi"/>
                <w:b/>
                <w:sz w:val="18"/>
                <w:szCs w:val="18"/>
              </w:rPr>
              <w:t xml:space="preserve">DBA: </w:t>
            </w:r>
            <w:r w:rsidR="0097694A" w:rsidRPr="00F50BA1">
              <w:rPr>
                <w:rFonts w:cstheme="minorHAnsi"/>
                <w:sz w:val="18"/>
                <w:szCs w:val="18"/>
              </w:rPr>
              <w:t>identificar causas y efectos del acelerado crecimiento demográfico, en especial en los países en vías de desarrollo.</w:t>
            </w:r>
          </w:p>
        </w:tc>
      </w:tr>
      <w:tr w:rsidR="00636B71" w:rsidRPr="00F50BA1" w14:paraId="6B3FAFC7" w14:textId="77777777" w:rsidTr="00F50BA1">
        <w:tc>
          <w:tcPr>
            <w:tcW w:w="5000" w:type="pct"/>
            <w:gridSpan w:val="5"/>
          </w:tcPr>
          <w:p w14:paraId="15655377" w14:textId="77777777" w:rsidR="00636B71" w:rsidRPr="00F50BA1" w:rsidRDefault="00636B71" w:rsidP="00370F9E">
            <w:pPr>
              <w:jc w:val="center"/>
              <w:rPr>
                <w:rFonts w:cstheme="minorHAnsi"/>
                <w:b/>
                <w:sz w:val="18"/>
                <w:szCs w:val="18"/>
              </w:rPr>
            </w:pPr>
            <w:r w:rsidRPr="00F50BA1">
              <w:rPr>
                <w:rFonts w:cstheme="minorHAnsi"/>
                <w:b/>
                <w:sz w:val="18"/>
                <w:szCs w:val="18"/>
              </w:rPr>
              <w:t>EXPLORACIÓN</w:t>
            </w:r>
          </w:p>
        </w:tc>
      </w:tr>
      <w:tr w:rsidR="00636B71" w:rsidRPr="00F50BA1" w14:paraId="012F4237" w14:textId="77777777" w:rsidTr="00F50BA1">
        <w:tc>
          <w:tcPr>
            <w:tcW w:w="5000" w:type="pct"/>
            <w:gridSpan w:val="5"/>
          </w:tcPr>
          <w:p w14:paraId="0547644D" w14:textId="77777777" w:rsidR="00A16E9E" w:rsidRPr="00F50BA1" w:rsidRDefault="0097694A" w:rsidP="001D18B2">
            <w:pPr>
              <w:rPr>
                <w:rFonts w:cstheme="minorHAnsi"/>
                <w:noProof/>
                <w:sz w:val="18"/>
                <w:szCs w:val="18"/>
                <w:lang w:val="es-ES" w:eastAsia="es-ES"/>
              </w:rPr>
            </w:pPr>
            <w:r w:rsidRPr="00F50BA1">
              <w:rPr>
                <w:rFonts w:cstheme="minorHAnsi"/>
                <w:noProof/>
                <w:sz w:val="18"/>
                <w:szCs w:val="18"/>
                <w:lang w:val="es-ES" w:eastAsia="es-ES"/>
              </w:rPr>
              <w:t xml:space="preserve">La demografia es una ciencia que se ocupa del estudio y descripcion de la poblacion. </w:t>
            </w:r>
          </w:p>
          <w:p w14:paraId="1EDF8CF4" w14:textId="77777777" w:rsidR="002017DD" w:rsidRPr="00F50BA1" w:rsidRDefault="0097694A" w:rsidP="001D18B2">
            <w:pPr>
              <w:rPr>
                <w:rFonts w:cstheme="minorHAnsi"/>
                <w:noProof/>
                <w:sz w:val="18"/>
                <w:szCs w:val="18"/>
                <w:lang w:val="es-ES" w:eastAsia="es-ES"/>
              </w:rPr>
            </w:pPr>
            <w:r w:rsidRPr="00F50BA1">
              <w:rPr>
                <w:rFonts w:cstheme="minorHAnsi"/>
                <w:noProof/>
                <w:sz w:val="18"/>
                <w:szCs w:val="18"/>
                <w:lang w:val="es-ES" w:eastAsia="es-ES"/>
              </w:rPr>
              <w:t xml:space="preserve">La poblacion </w:t>
            </w:r>
            <w:r w:rsidR="002017DD" w:rsidRPr="00F50BA1">
              <w:rPr>
                <w:rFonts w:cstheme="minorHAnsi"/>
                <w:noProof/>
                <w:sz w:val="18"/>
                <w:szCs w:val="18"/>
                <w:lang w:val="es-ES" w:eastAsia="es-ES"/>
              </w:rPr>
              <w:t>mundial crece a ritmo acelerado, lo que causa un gran impacto en el medio ambiente.</w:t>
            </w:r>
          </w:p>
        </w:tc>
      </w:tr>
      <w:tr w:rsidR="00636B71" w:rsidRPr="00F50BA1" w14:paraId="1A131EAF" w14:textId="77777777" w:rsidTr="00F50BA1">
        <w:tc>
          <w:tcPr>
            <w:tcW w:w="5000" w:type="pct"/>
            <w:gridSpan w:val="5"/>
          </w:tcPr>
          <w:p w14:paraId="0D0BD5BB" w14:textId="78AFC59F" w:rsidR="00636B71" w:rsidRPr="00F50BA1" w:rsidRDefault="00C06EEC" w:rsidP="00370F9E">
            <w:pPr>
              <w:jc w:val="center"/>
              <w:rPr>
                <w:rFonts w:cstheme="minorHAnsi"/>
                <w:b/>
                <w:sz w:val="18"/>
                <w:szCs w:val="18"/>
              </w:rPr>
            </w:pPr>
            <w:r w:rsidRPr="00F50BA1">
              <w:rPr>
                <w:rFonts w:cstheme="minorHAnsi"/>
                <w:noProof/>
                <w:sz w:val="18"/>
                <w:szCs w:val="18"/>
                <w:lang w:val="es-ES" w:eastAsia="es-ES"/>
              </w:rPr>
              <w:drawing>
                <wp:anchor distT="0" distB="0" distL="114300" distR="114300" simplePos="0" relativeHeight="251759616" behindDoc="0" locked="0" layoutInCell="1" allowOverlap="1" wp14:anchorId="78FF5B7C" wp14:editId="60E6EC35">
                  <wp:simplePos x="0" y="0"/>
                  <wp:positionH relativeFrom="column">
                    <wp:posOffset>-65405</wp:posOffset>
                  </wp:positionH>
                  <wp:positionV relativeFrom="paragraph">
                    <wp:posOffset>0</wp:posOffset>
                  </wp:positionV>
                  <wp:extent cx="2179320" cy="1536065"/>
                  <wp:effectExtent l="0" t="0" r="0" b="6985"/>
                  <wp:wrapThrough wrapText="bothSides">
                    <wp:wrapPolygon edited="0">
                      <wp:start x="0" y="0"/>
                      <wp:lineTo x="0" y="21430"/>
                      <wp:lineTo x="21336" y="21430"/>
                      <wp:lineTo x="21336" y="0"/>
                      <wp:lineTo x="0" y="0"/>
                    </wp:wrapPolygon>
                  </wp:wrapThrough>
                  <wp:docPr id="3" name="Imagen 3" descr="Qué es Demografía? » Su Definición y Significado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Qué es Demografía? » Su Definición y Significado [20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9320" cy="1536065"/>
                          </a:xfrm>
                          <a:prstGeom prst="rect">
                            <a:avLst/>
                          </a:prstGeom>
                          <a:noFill/>
                          <a:ln>
                            <a:noFill/>
                          </a:ln>
                        </pic:spPr>
                      </pic:pic>
                    </a:graphicData>
                  </a:graphic>
                  <wp14:sizeRelH relativeFrom="page">
                    <wp14:pctWidth>0</wp14:pctWidth>
                  </wp14:sizeRelH>
                  <wp14:sizeRelV relativeFrom="page">
                    <wp14:pctHeight>0</wp14:pctHeight>
                  </wp14:sizeRelV>
                </wp:anchor>
              </w:drawing>
            </w:r>
            <w:r w:rsidR="00636B71" w:rsidRPr="00F50BA1">
              <w:rPr>
                <w:rFonts w:cstheme="minorHAnsi"/>
                <w:b/>
                <w:sz w:val="18"/>
                <w:szCs w:val="18"/>
              </w:rPr>
              <w:t xml:space="preserve"> ESTRUCTURACIÓN</w:t>
            </w:r>
          </w:p>
        </w:tc>
      </w:tr>
      <w:tr w:rsidR="00636B71" w:rsidRPr="00F50BA1" w14:paraId="273DB8A5" w14:textId="77777777" w:rsidTr="00F50BA1">
        <w:tc>
          <w:tcPr>
            <w:tcW w:w="5000" w:type="pct"/>
            <w:gridSpan w:val="5"/>
          </w:tcPr>
          <w:p w14:paraId="6A8CE3F2" w14:textId="77777777" w:rsidR="00671D40" w:rsidRPr="00F50BA1" w:rsidRDefault="002951E3" w:rsidP="00B616CE">
            <w:pPr>
              <w:jc w:val="both"/>
              <w:rPr>
                <w:rFonts w:cstheme="minorHAnsi"/>
                <w:sz w:val="18"/>
                <w:szCs w:val="18"/>
                <w:lang w:val="es-ES"/>
              </w:rPr>
            </w:pPr>
            <w:r w:rsidRPr="00F50BA1">
              <w:rPr>
                <w:rFonts w:cstheme="minorHAnsi"/>
                <w:sz w:val="18"/>
                <w:szCs w:val="18"/>
                <w:lang w:val="es-ES"/>
              </w:rPr>
              <w:t>Responde en tu cuaderno</w:t>
            </w:r>
            <w:r w:rsidR="00666C2C" w:rsidRPr="00F50BA1">
              <w:rPr>
                <w:rFonts w:cstheme="minorHAnsi"/>
                <w:sz w:val="18"/>
                <w:szCs w:val="18"/>
                <w:lang w:val="es-ES"/>
              </w:rPr>
              <w:t>.</w:t>
            </w:r>
            <w:r w:rsidRPr="00F50BA1">
              <w:rPr>
                <w:rFonts w:cstheme="minorHAnsi"/>
                <w:sz w:val="18"/>
                <w:szCs w:val="18"/>
                <w:lang w:val="es-ES"/>
              </w:rPr>
              <w:t xml:space="preserve"> </w:t>
            </w:r>
          </w:p>
          <w:p w14:paraId="3A119E3B" w14:textId="77777777" w:rsidR="002017DD" w:rsidRPr="00F50BA1" w:rsidRDefault="002017DD" w:rsidP="002017DD">
            <w:pPr>
              <w:pStyle w:val="Prrafodelista"/>
              <w:numPr>
                <w:ilvl w:val="0"/>
                <w:numId w:val="44"/>
              </w:numPr>
              <w:jc w:val="both"/>
              <w:rPr>
                <w:rFonts w:cstheme="minorHAnsi"/>
                <w:sz w:val="18"/>
                <w:szCs w:val="18"/>
                <w:lang w:val="es-ES"/>
              </w:rPr>
            </w:pPr>
            <w:r w:rsidRPr="00F50BA1">
              <w:rPr>
                <w:rFonts w:cstheme="minorHAnsi"/>
                <w:sz w:val="18"/>
                <w:szCs w:val="18"/>
                <w:lang w:val="es-ES"/>
              </w:rPr>
              <w:t>¿crees que es prudente que el gobierno adelante acciones educativas de planificación familiar?</w:t>
            </w:r>
          </w:p>
          <w:p w14:paraId="50F02163" w14:textId="77777777" w:rsidR="002017DD" w:rsidRPr="00F50BA1" w:rsidRDefault="002017DD" w:rsidP="002017DD">
            <w:pPr>
              <w:pStyle w:val="Prrafodelista"/>
              <w:numPr>
                <w:ilvl w:val="0"/>
                <w:numId w:val="44"/>
              </w:numPr>
              <w:jc w:val="both"/>
              <w:rPr>
                <w:rFonts w:cstheme="minorHAnsi"/>
                <w:sz w:val="18"/>
                <w:szCs w:val="18"/>
                <w:lang w:val="es-ES"/>
              </w:rPr>
            </w:pPr>
            <w:r w:rsidRPr="00F50BA1">
              <w:rPr>
                <w:rFonts w:cstheme="minorHAnsi"/>
                <w:sz w:val="18"/>
                <w:szCs w:val="18"/>
                <w:lang w:val="es-ES"/>
              </w:rPr>
              <w:t>¿crees que la explosión demográfica solo se relaciona con la pobreza o falta de educación? Explica tu respuesta.</w:t>
            </w:r>
          </w:p>
        </w:tc>
      </w:tr>
      <w:tr w:rsidR="00636B71" w:rsidRPr="00F50BA1" w14:paraId="30FCAB58" w14:textId="77777777" w:rsidTr="00F50BA1">
        <w:tc>
          <w:tcPr>
            <w:tcW w:w="5000" w:type="pct"/>
            <w:gridSpan w:val="5"/>
          </w:tcPr>
          <w:p w14:paraId="05E15814" w14:textId="77777777" w:rsidR="00636B71" w:rsidRPr="00F50BA1" w:rsidRDefault="00636B71" w:rsidP="00370F9E">
            <w:pPr>
              <w:jc w:val="center"/>
              <w:rPr>
                <w:rFonts w:cstheme="minorHAnsi"/>
                <w:sz w:val="18"/>
                <w:szCs w:val="18"/>
              </w:rPr>
            </w:pPr>
            <w:r w:rsidRPr="00F50BA1">
              <w:rPr>
                <w:rFonts w:cstheme="minorHAnsi"/>
                <w:b/>
                <w:sz w:val="18"/>
                <w:szCs w:val="18"/>
              </w:rPr>
              <w:t>TRANSFERENCIA</w:t>
            </w:r>
          </w:p>
        </w:tc>
      </w:tr>
      <w:tr w:rsidR="00636B71" w:rsidRPr="00F50BA1" w14:paraId="5C806F7F" w14:textId="77777777" w:rsidTr="00F50BA1">
        <w:tc>
          <w:tcPr>
            <w:tcW w:w="5000" w:type="pct"/>
            <w:gridSpan w:val="5"/>
          </w:tcPr>
          <w:p w14:paraId="68460BA9" w14:textId="5B86D0DD" w:rsidR="005A6EF6" w:rsidRPr="00F50BA1" w:rsidRDefault="004D6229" w:rsidP="009C6B79">
            <w:pPr>
              <w:spacing w:line="256" w:lineRule="auto"/>
              <w:jc w:val="both"/>
              <w:rPr>
                <w:rFonts w:cstheme="minorHAnsi"/>
                <w:b/>
                <w:i/>
                <w:sz w:val="18"/>
                <w:szCs w:val="18"/>
              </w:rPr>
            </w:pPr>
            <w:r w:rsidRPr="00F50BA1">
              <w:rPr>
                <w:rFonts w:cstheme="minorHAnsi"/>
                <w:b/>
                <w:i/>
                <w:sz w:val="18"/>
                <w:szCs w:val="18"/>
              </w:rPr>
              <w:t xml:space="preserve"> Registrar en tu cuaderno esta temática. Recuerda </w:t>
            </w:r>
            <w:r w:rsidR="00A16E9E" w:rsidRPr="00F50BA1">
              <w:rPr>
                <w:rFonts w:cstheme="minorHAnsi"/>
                <w:b/>
                <w:i/>
                <w:sz w:val="18"/>
                <w:szCs w:val="18"/>
              </w:rPr>
              <w:t>llevar una libreta organizada.</w:t>
            </w:r>
          </w:p>
          <w:p w14:paraId="623A312D" w14:textId="0FA2EECC" w:rsidR="002017DD" w:rsidRPr="00F50BA1" w:rsidRDefault="002017DD" w:rsidP="002017DD">
            <w:pPr>
              <w:spacing w:line="256" w:lineRule="auto"/>
              <w:jc w:val="center"/>
              <w:rPr>
                <w:rFonts w:cstheme="minorHAnsi"/>
                <w:b/>
                <w:sz w:val="18"/>
                <w:szCs w:val="18"/>
              </w:rPr>
            </w:pPr>
            <w:r w:rsidRPr="00F50BA1">
              <w:rPr>
                <w:rFonts w:cstheme="minorHAnsi"/>
                <w:b/>
                <w:sz w:val="18"/>
                <w:szCs w:val="18"/>
              </w:rPr>
              <w:t>EL ESTUDIO DEL CRECIMIENTO DEMOGRÁFICA</w:t>
            </w:r>
          </w:p>
          <w:p w14:paraId="6D7D82EE" w14:textId="77777777" w:rsidR="002017DD" w:rsidRPr="00F50BA1" w:rsidRDefault="002017DD" w:rsidP="009C6B79">
            <w:pPr>
              <w:spacing w:line="256" w:lineRule="auto"/>
              <w:jc w:val="both"/>
              <w:rPr>
                <w:rFonts w:cstheme="minorHAnsi"/>
                <w:sz w:val="18"/>
                <w:szCs w:val="18"/>
              </w:rPr>
            </w:pPr>
            <w:r w:rsidRPr="00F50BA1">
              <w:rPr>
                <w:rFonts w:cstheme="minorHAnsi"/>
                <w:sz w:val="18"/>
                <w:szCs w:val="18"/>
              </w:rPr>
              <w:t xml:space="preserve">Es un hecho que la población mundial crece a un ritmo acelerado. Ha crecido unas seis veces en los últimos 200 años y en lo que va del siglo XXI, ha aumentado en 90 millones de habitantes cada año. Esto se debe a que mueren menos personas de las que nacen. A este fenómeno de crecimiento acelerado de la población se le conoce con el </w:t>
            </w:r>
            <w:r w:rsidR="007F12B5" w:rsidRPr="00F50BA1">
              <w:rPr>
                <w:rFonts w:cstheme="minorHAnsi"/>
                <w:sz w:val="18"/>
                <w:szCs w:val="18"/>
              </w:rPr>
              <w:t>nombre</w:t>
            </w:r>
            <w:r w:rsidRPr="00F50BA1">
              <w:rPr>
                <w:rFonts w:cstheme="minorHAnsi"/>
                <w:sz w:val="18"/>
                <w:szCs w:val="18"/>
              </w:rPr>
              <w:t xml:space="preserve"> de explotación demográfica y es una </w:t>
            </w:r>
            <w:r w:rsidR="007F12B5" w:rsidRPr="00F50BA1">
              <w:rPr>
                <w:rFonts w:cstheme="minorHAnsi"/>
                <w:sz w:val="18"/>
                <w:szCs w:val="18"/>
              </w:rPr>
              <w:t>de las más grandes preocupaciones de los gobiernos en el mundo entero, en especial, debido al agotamiento de los recursos naturales ocasionados con el consumo desmedido del ser humano. Preocupa tanto esta situación que, en los últimos años diversas instituciones internacionales, con la orientación de la organización de las naciones unidas, ONU, se han dedicado a estudiar causa y efecto del crecimiento de la población y a planear soluciones que minimicen su impacto, para lograr este cometido, se han diseñado diversos instrumentos que ayudan a conocer de un modo bastante precisa el comportamiento poblacional. Estos instrumentos son conocidos con el nombre de fuentes d información y son, entre otros, los censos, las estadísticas vitales y los registros migratorios.</w:t>
            </w:r>
            <w:r w:rsidR="002741CF" w:rsidRPr="00F50BA1">
              <w:rPr>
                <w:rFonts w:cstheme="minorHAnsi"/>
                <w:noProof/>
                <w:sz w:val="18"/>
                <w:szCs w:val="18"/>
                <w:lang w:eastAsia="es-ES"/>
              </w:rPr>
              <w:t xml:space="preserve"> </w:t>
            </w:r>
          </w:p>
          <w:p w14:paraId="0314E0C5" w14:textId="77777777" w:rsidR="007F12B5" w:rsidRPr="00F50BA1" w:rsidRDefault="002741CF" w:rsidP="009C6B79">
            <w:pPr>
              <w:spacing w:line="256" w:lineRule="auto"/>
              <w:jc w:val="both"/>
              <w:rPr>
                <w:rFonts w:cstheme="minorHAnsi"/>
                <w:sz w:val="18"/>
                <w:szCs w:val="18"/>
              </w:rPr>
            </w:pPr>
            <w:r w:rsidRPr="00F50BA1">
              <w:rPr>
                <w:rFonts w:cstheme="minorHAnsi"/>
                <w:noProof/>
                <w:sz w:val="18"/>
                <w:szCs w:val="18"/>
                <w:lang w:val="es-ES" w:eastAsia="es-ES"/>
              </w:rPr>
              <w:drawing>
                <wp:anchor distT="0" distB="0" distL="114300" distR="114300" simplePos="0" relativeHeight="251758592" behindDoc="0" locked="0" layoutInCell="1" allowOverlap="1" wp14:anchorId="122713E5" wp14:editId="0032E12E">
                  <wp:simplePos x="0" y="0"/>
                  <wp:positionH relativeFrom="column">
                    <wp:posOffset>4328160</wp:posOffset>
                  </wp:positionH>
                  <wp:positionV relativeFrom="paragraph">
                    <wp:posOffset>60960</wp:posOffset>
                  </wp:positionV>
                  <wp:extent cx="2800985" cy="2055495"/>
                  <wp:effectExtent l="0" t="0" r="0" b="1905"/>
                  <wp:wrapThrough wrapText="bothSides">
                    <wp:wrapPolygon edited="0">
                      <wp:start x="0" y="0"/>
                      <wp:lineTo x="0" y="21420"/>
                      <wp:lineTo x="21448" y="21420"/>
                      <wp:lineTo x="21448" y="0"/>
                      <wp:lineTo x="0" y="0"/>
                    </wp:wrapPolygon>
                  </wp:wrapThrough>
                  <wp:docPr id="2" name="Imagen 2" descr="Getx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tx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0985" cy="2055495"/>
                          </a:xfrm>
                          <a:prstGeom prst="rect">
                            <a:avLst/>
                          </a:prstGeom>
                          <a:noFill/>
                          <a:ln>
                            <a:noFill/>
                          </a:ln>
                        </pic:spPr>
                      </pic:pic>
                    </a:graphicData>
                  </a:graphic>
                  <wp14:sizeRelH relativeFrom="page">
                    <wp14:pctWidth>0</wp14:pctWidth>
                  </wp14:sizeRelH>
                  <wp14:sizeRelV relativeFrom="page">
                    <wp14:pctHeight>0</wp14:pctHeight>
                  </wp14:sizeRelV>
                </wp:anchor>
              </w:drawing>
            </w:r>
            <w:r w:rsidR="007F12B5" w:rsidRPr="00F50BA1">
              <w:rPr>
                <w:rFonts w:cstheme="minorHAnsi"/>
                <w:b/>
                <w:sz w:val="18"/>
                <w:szCs w:val="18"/>
              </w:rPr>
              <w:t xml:space="preserve">Los Censos: </w:t>
            </w:r>
            <w:r w:rsidR="007F12B5" w:rsidRPr="00F50BA1">
              <w:rPr>
                <w:rFonts w:cstheme="minorHAnsi"/>
                <w:sz w:val="18"/>
                <w:szCs w:val="18"/>
              </w:rPr>
              <w:t>son conteos minuciosos de la población total de una región o de un país, a partir de un formulario básico que indaga por el tipo y el número de integrantes de cada familia, migraciones, grado de escolaridad, niveles de empleo y otros. En nuestro país, lo</w:t>
            </w:r>
            <w:r w:rsidR="0077511A" w:rsidRPr="00F50BA1">
              <w:rPr>
                <w:rFonts w:cstheme="minorHAnsi"/>
                <w:sz w:val="18"/>
                <w:szCs w:val="18"/>
              </w:rPr>
              <w:t>s censos son realizados por el Departamento Nac</w:t>
            </w:r>
            <w:r w:rsidR="007F12B5" w:rsidRPr="00F50BA1">
              <w:rPr>
                <w:rFonts w:cstheme="minorHAnsi"/>
                <w:sz w:val="18"/>
                <w:szCs w:val="18"/>
              </w:rPr>
              <w:t>i</w:t>
            </w:r>
            <w:r w:rsidR="0077511A" w:rsidRPr="00F50BA1">
              <w:rPr>
                <w:rFonts w:cstheme="minorHAnsi"/>
                <w:sz w:val="18"/>
                <w:szCs w:val="18"/>
              </w:rPr>
              <w:t>on</w:t>
            </w:r>
            <w:r w:rsidR="007F12B5" w:rsidRPr="00F50BA1">
              <w:rPr>
                <w:rFonts w:cstheme="minorHAnsi"/>
                <w:sz w:val="18"/>
                <w:szCs w:val="18"/>
              </w:rPr>
              <w:t xml:space="preserve">al </w:t>
            </w:r>
            <w:r w:rsidR="0077511A" w:rsidRPr="00F50BA1">
              <w:rPr>
                <w:rFonts w:cstheme="minorHAnsi"/>
                <w:sz w:val="18"/>
                <w:szCs w:val="18"/>
              </w:rPr>
              <w:t xml:space="preserve">de </w:t>
            </w:r>
            <w:r w:rsidR="00C56C0D" w:rsidRPr="00F50BA1">
              <w:rPr>
                <w:rFonts w:cstheme="minorHAnsi"/>
                <w:sz w:val="18"/>
                <w:szCs w:val="18"/>
              </w:rPr>
              <w:t>Estadísticas</w:t>
            </w:r>
            <w:r w:rsidR="0077511A" w:rsidRPr="00F50BA1">
              <w:rPr>
                <w:rFonts w:cstheme="minorHAnsi"/>
                <w:sz w:val="18"/>
                <w:szCs w:val="18"/>
              </w:rPr>
              <w:t>, DANE.</w:t>
            </w:r>
          </w:p>
          <w:p w14:paraId="52FFA63B" w14:textId="77777777" w:rsidR="0077511A" w:rsidRPr="00F50BA1" w:rsidRDefault="0077511A" w:rsidP="009C6B79">
            <w:pPr>
              <w:spacing w:line="256" w:lineRule="auto"/>
              <w:jc w:val="both"/>
              <w:rPr>
                <w:rFonts w:cstheme="minorHAnsi"/>
                <w:sz w:val="18"/>
                <w:szCs w:val="18"/>
              </w:rPr>
            </w:pPr>
            <w:r w:rsidRPr="00F50BA1">
              <w:rPr>
                <w:rFonts w:cstheme="minorHAnsi"/>
                <w:b/>
                <w:sz w:val="18"/>
                <w:szCs w:val="18"/>
              </w:rPr>
              <w:t xml:space="preserve">Estadísticas </w:t>
            </w:r>
            <w:r w:rsidR="00C56C0D" w:rsidRPr="00F50BA1">
              <w:rPr>
                <w:rFonts w:cstheme="minorHAnsi"/>
                <w:b/>
                <w:sz w:val="18"/>
                <w:szCs w:val="18"/>
              </w:rPr>
              <w:t>Vitales:</w:t>
            </w:r>
            <w:r w:rsidRPr="00F50BA1">
              <w:rPr>
                <w:rFonts w:cstheme="minorHAnsi"/>
                <w:b/>
                <w:sz w:val="18"/>
                <w:szCs w:val="18"/>
              </w:rPr>
              <w:t xml:space="preserve"> </w:t>
            </w:r>
            <w:r w:rsidR="00C56C0D" w:rsidRPr="00F50BA1">
              <w:rPr>
                <w:rFonts w:cstheme="minorHAnsi"/>
                <w:sz w:val="18"/>
                <w:szCs w:val="18"/>
              </w:rPr>
              <w:t>Consiste en el registro de los números de nacimiento y difusiones que se presentan en un lugar determinado. Estas estadísticas son las que indican el grado de crecimiento demográfico de una región.</w:t>
            </w:r>
          </w:p>
          <w:p w14:paraId="3498F5E9" w14:textId="77777777" w:rsidR="00C56C0D" w:rsidRPr="00F50BA1" w:rsidRDefault="00C56C0D" w:rsidP="009C6B79">
            <w:pPr>
              <w:spacing w:line="256" w:lineRule="auto"/>
              <w:jc w:val="both"/>
              <w:rPr>
                <w:rFonts w:cstheme="minorHAnsi"/>
                <w:sz w:val="18"/>
                <w:szCs w:val="18"/>
              </w:rPr>
            </w:pPr>
            <w:r w:rsidRPr="00F50BA1">
              <w:rPr>
                <w:rFonts w:cstheme="minorHAnsi"/>
                <w:b/>
                <w:sz w:val="18"/>
                <w:szCs w:val="18"/>
              </w:rPr>
              <w:t xml:space="preserve">Los registros migratorios: </w:t>
            </w:r>
            <w:r w:rsidRPr="00F50BA1">
              <w:rPr>
                <w:rFonts w:cstheme="minorHAnsi"/>
                <w:sz w:val="18"/>
                <w:szCs w:val="18"/>
              </w:rPr>
              <w:t>Señalan la entrada y la salida de la población de un área específica.</w:t>
            </w:r>
          </w:p>
          <w:p w14:paraId="6B1EB945" w14:textId="77777777" w:rsidR="00B50351" w:rsidRPr="00F50BA1" w:rsidRDefault="00B50351" w:rsidP="002741CF">
            <w:pPr>
              <w:spacing w:line="256" w:lineRule="auto"/>
              <w:jc w:val="both"/>
              <w:rPr>
                <w:rFonts w:cstheme="minorHAnsi"/>
                <w:b/>
                <w:noProof/>
                <w:sz w:val="18"/>
                <w:szCs w:val="18"/>
                <w:lang w:val="es-ES" w:eastAsia="es-ES"/>
              </w:rPr>
            </w:pPr>
            <w:r w:rsidRPr="00F50BA1">
              <w:rPr>
                <w:rFonts w:cstheme="minorHAnsi"/>
                <w:b/>
                <w:noProof/>
                <w:sz w:val="18"/>
                <w:szCs w:val="18"/>
                <w:lang w:val="es-ES" w:eastAsia="es-ES"/>
              </w:rPr>
              <w:t>Indicadores de crecimiento demografico</w:t>
            </w:r>
          </w:p>
          <w:p w14:paraId="14B66CCD" w14:textId="77777777" w:rsidR="00B50351" w:rsidRPr="00F50BA1" w:rsidRDefault="002741CF" w:rsidP="00B50351">
            <w:pPr>
              <w:spacing w:line="256" w:lineRule="auto"/>
              <w:rPr>
                <w:rFonts w:cstheme="minorHAnsi"/>
                <w:noProof/>
                <w:sz w:val="18"/>
                <w:szCs w:val="18"/>
                <w:lang w:val="es-ES" w:eastAsia="es-ES"/>
              </w:rPr>
            </w:pPr>
            <w:r w:rsidRPr="00F50BA1">
              <w:rPr>
                <w:rFonts w:cstheme="minorHAnsi"/>
                <w:noProof/>
                <w:sz w:val="18"/>
                <w:szCs w:val="18"/>
                <w:lang w:val="es-ES" w:eastAsia="es-ES"/>
              </w:rPr>
              <w:drawing>
                <wp:anchor distT="0" distB="0" distL="114300" distR="114300" simplePos="0" relativeHeight="251760640" behindDoc="0" locked="0" layoutInCell="1" allowOverlap="1" wp14:anchorId="3AF562E6" wp14:editId="72DFEC71">
                  <wp:simplePos x="0" y="0"/>
                  <wp:positionH relativeFrom="column">
                    <wp:posOffset>-60960</wp:posOffset>
                  </wp:positionH>
                  <wp:positionV relativeFrom="paragraph">
                    <wp:posOffset>551815</wp:posOffset>
                  </wp:positionV>
                  <wp:extent cx="1292225" cy="1209040"/>
                  <wp:effectExtent l="0" t="0" r="3175" b="0"/>
                  <wp:wrapThrough wrapText="bothSides">
                    <wp:wrapPolygon edited="0">
                      <wp:start x="0" y="0"/>
                      <wp:lineTo x="0" y="21101"/>
                      <wp:lineTo x="21335" y="21101"/>
                      <wp:lineTo x="21335" y="0"/>
                      <wp:lineTo x="0" y="0"/>
                    </wp:wrapPolygon>
                  </wp:wrapThrough>
                  <wp:docPr id="4" name="Imagen 4" descr="ᐈ Demografía imágenes de stock, fotos demografía | descargar en  Deposit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ᐈ Demografía imágenes de stock, fotos demografía | descargar en  Depositphoto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1405" t="11578" r="19939" b="6163"/>
                          <a:stretch/>
                        </pic:blipFill>
                        <pic:spPr bwMode="auto">
                          <a:xfrm>
                            <a:off x="0" y="0"/>
                            <a:ext cx="1292225" cy="1209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50351" w:rsidRPr="00F50BA1">
              <w:rPr>
                <w:rFonts w:cstheme="minorHAnsi"/>
                <w:noProof/>
                <w:sz w:val="18"/>
                <w:szCs w:val="18"/>
                <w:lang w:val="es-ES" w:eastAsia="es-ES"/>
              </w:rPr>
              <w:t xml:space="preserve">Para hacer un estudio completo de la poblacion, la demografia utiliza una serie de indicadores, que permiten establcer con certeza sus caracteristicas y tendencias en una regiosn determinada o en el mundo entero, los indicadores mas importantes son: </w:t>
            </w:r>
          </w:p>
          <w:p w14:paraId="3578BB22" w14:textId="77777777" w:rsidR="00B50351" w:rsidRPr="00F50BA1" w:rsidRDefault="00B50351" w:rsidP="00B50351">
            <w:pPr>
              <w:spacing w:line="256" w:lineRule="auto"/>
              <w:rPr>
                <w:rFonts w:cstheme="minorHAnsi"/>
                <w:noProof/>
                <w:sz w:val="18"/>
                <w:szCs w:val="18"/>
                <w:lang w:val="es-ES" w:eastAsia="es-ES"/>
              </w:rPr>
            </w:pPr>
            <w:r w:rsidRPr="00F50BA1">
              <w:rPr>
                <w:rFonts w:cstheme="minorHAnsi"/>
                <w:b/>
                <w:i/>
                <w:noProof/>
                <w:sz w:val="18"/>
                <w:szCs w:val="18"/>
                <w:lang w:val="es-ES" w:eastAsia="es-ES"/>
              </w:rPr>
              <w:t>Densidad Demografica:</w:t>
            </w:r>
            <w:r w:rsidRPr="00F50BA1">
              <w:rPr>
                <w:rFonts w:cstheme="minorHAnsi"/>
                <w:noProof/>
                <w:sz w:val="18"/>
                <w:szCs w:val="18"/>
                <w:lang w:val="es-ES" w:eastAsia="es-ES"/>
              </w:rPr>
              <w:t xml:space="preserve"> Se refiere a la cantida de personas que ocupan un lugar determinado, y se expresa en habitantes por kilometro cuadrado. Es decir </w:t>
            </w:r>
          </w:p>
          <w:p w14:paraId="73AFC5D7" w14:textId="77777777" w:rsidR="00B50351" w:rsidRPr="00F50BA1" w:rsidRDefault="00B50351" w:rsidP="00B50351">
            <w:pPr>
              <w:rPr>
                <w:rFonts w:cstheme="minorHAnsi"/>
                <w:noProof/>
                <w:sz w:val="18"/>
                <w:szCs w:val="18"/>
                <w:lang w:val="es-ES" w:eastAsia="es-ES"/>
              </w:rPr>
            </w:pPr>
            <w:r w:rsidRPr="00F50BA1">
              <w:rPr>
                <w:rFonts w:cstheme="minorHAnsi"/>
                <w:noProof/>
                <w:sz w:val="18"/>
                <w:szCs w:val="18"/>
                <w:lang w:val="es-ES" w:eastAsia="es-ES"/>
              </w:rPr>
              <w:t xml:space="preserve">                 </w:t>
            </w:r>
            <w:r w:rsidR="002741CF" w:rsidRPr="00F50BA1">
              <w:rPr>
                <w:rFonts w:cstheme="minorHAnsi"/>
                <w:noProof/>
                <w:sz w:val="18"/>
                <w:szCs w:val="18"/>
                <w:lang w:val="es-ES" w:eastAsia="es-ES"/>
              </w:rPr>
              <w:t xml:space="preserve">      </w:t>
            </w:r>
            <w:r w:rsidRPr="00F50BA1">
              <w:rPr>
                <w:rFonts w:cstheme="minorHAnsi"/>
                <w:noProof/>
                <w:sz w:val="18"/>
                <w:szCs w:val="18"/>
                <w:lang w:val="es-ES" w:eastAsia="es-ES"/>
              </w:rPr>
              <w:t>Dencsidad poblaciòn = numero de habitantes</w:t>
            </w:r>
          </w:p>
          <w:p w14:paraId="3945B5AD" w14:textId="77777777" w:rsidR="00C56C0D" w:rsidRPr="00F50BA1" w:rsidRDefault="00B50351" w:rsidP="00B50351">
            <w:pPr>
              <w:rPr>
                <w:rFonts w:cstheme="minorHAnsi"/>
                <w:noProof/>
                <w:sz w:val="18"/>
                <w:szCs w:val="18"/>
                <w:lang w:val="es-ES" w:eastAsia="es-ES"/>
              </w:rPr>
            </w:pPr>
            <w:r w:rsidRPr="00F50BA1">
              <w:rPr>
                <w:rFonts w:cstheme="minorHAnsi"/>
                <w:noProof/>
                <w:sz w:val="18"/>
                <w:szCs w:val="18"/>
                <w:lang w:val="es-ES" w:eastAsia="es-ES"/>
              </w:rPr>
              <w:t xml:space="preserve">                                                      </w:t>
            </w:r>
            <w:r w:rsidR="002741CF" w:rsidRPr="00F50BA1">
              <w:rPr>
                <w:rFonts w:cstheme="minorHAnsi"/>
                <w:noProof/>
                <w:sz w:val="18"/>
                <w:szCs w:val="18"/>
                <w:lang w:val="es-ES" w:eastAsia="es-ES"/>
              </w:rPr>
              <w:t xml:space="preserve">        </w:t>
            </w:r>
            <w:r w:rsidRPr="00F50BA1">
              <w:rPr>
                <w:rFonts w:cstheme="minorHAnsi"/>
                <w:noProof/>
                <w:sz w:val="18"/>
                <w:szCs w:val="18"/>
                <w:lang w:val="es-ES" w:eastAsia="es-ES"/>
              </w:rPr>
              <w:t>-------------------------</w:t>
            </w:r>
          </w:p>
          <w:p w14:paraId="42578F54" w14:textId="77777777" w:rsidR="00B50351" w:rsidRPr="00F50BA1" w:rsidRDefault="00B50351" w:rsidP="00B50351">
            <w:pPr>
              <w:rPr>
                <w:rFonts w:cstheme="minorHAnsi"/>
                <w:color w:val="2A2A2A"/>
                <w:sz w:val="18"/>
                <w:szCs w:val="18"/>
                <w:shd w:val="clear" w:color="auto" w:fill="FFFFFF"/>
              </w:rPr>
            </w:pPr>
            <w:r w:rsidRPr="00F50BA1">
              <w:rPr>
                <w:rFonts w:cstheme="minorHAnsi"/>
                <w:noProof/>
                <w:sz w:val="18"/>
                <w:szCs w:val="18"/>
                <w:lang w:val="es-ES" w:eastAsia="es-ES"/>
              </w:rPr>
              <w:t xml:space="preserve">                                      </w:t>
            </w:r>
            <w:r w:rsidR="002741CF" w:rsidRPr="00F50BA1">
              <w:rPr>
                <w:rFonts w:cstheme="minorHAnsi"/>
                <w:noProof/>
                <w:sz w:val="18"/>
                <w:szCs w:val="18"/>
                <w:lang w:val="es-ES" w:eastAsia="es-ES"/>
              </w:rPr>
              <w:t xml:space="preserve">                           </w:t>
            </w:r>
            <w:r w:rsidRPr="00F50BA1">
              <w:rPr>
                <w:rFonts w:cstheme="minorHAnsi"/>
                <w:noProof/>
                <w:sz w:val="18"/>
                <w:szCs w:val="18"/>
                <w:lang w:val="es-ES" w:eastAsia="es-ES"/>
              </w:rPr>
              <w:t xml:space="preserve">Superficie en </w:t>
            </w:r>
            <w:r w:rsidRPr="00F50BA1">
              <w:rPr>
                <w:rFonts w:cstheme="minorHAnsi"/>
                <w:color w:val="2A2A2A"/>
                <w:sz w:val="18"/>
                <w:szCs w:val="18"/>
                <w:shd w:val="clear" w:color="auto" w:fill="FFFFFF"/>
              </w:rPr>
              <w:t>km²</w:t>
            </w:r>
          </w:p>
          <w:p w14:paraId="34226F6B" w14:textId="77777777" w:rsidR="00B50351" w:rsidRPr="00F50BA1" w:rsidRDefault="00B50351" w:rsidP="000D599A">
            <w:pPr>
              <w:jc w:val="both"/>
              <w:rPr>
                <w:rFonts w:cstheme="minorHAnsi"/>
                <w:color w:val="2A2A2A"/>
                <w:sz w:val="18"/>
                <w:szCs w:val="18"/>
                <w:shd w:val="clear" w:color="auto" w:fill="FFFFFF"/>
              </w:rPr>
            </w:pPr>
            <w:r w:rsidRPr="00F50BA1">
              <w:rPr>
                <w:rFonts w:cstheme="minorHAnsi"/>
                <w:b/>
                <w:color w:val="2A2A2A"/>
                <w:sz w:val="18"/>
                <w:szCs w:val="18"/>
                <w:shd w:val="clear" w:color="auto" w:fill="FFFFFF"/>
              </w:rPr>
              <w:t xml:space="preserve">Tasa de natalidad, </w:t>
            </w:r>
            <w:r w:rsidRPr="00F50BA1">
              <w:rPr>
                <w:rFonts w:cstheme="minorHAnsi"/>
                <w:color w:val="2A2A2A"/>
                <w:sz w:val="18"/>
                <w:szCs w:val="18"/>
                <w:shd w:val="clear" w:color="auto" w:fill="FFFFFF"/>
              </w:rPr>
              <w:t xml:space="preserve">corresponde al número de nacidos vivos por cada mil habitantes durante un año, en la actualidad, la tasa de natalidad ha disminuido notablemente en los países desarrollados, en tanto que en los países en </w:t>
            </w:r>
            <w:r w:rsidR="00DC4094" w:rsidRPr="00F50BA1">
              <w:rPr>
                <w:rFonts w:cstheme="minorHAnsi"/>
                <w:color w:val="2A2A2A"/>
                <w:sz w:val="18"/>
                <w:szCs w:val="18"/>
                <w:shd w:val="clear" w:color="auto" w:fill="FFFFFF"/>
              </w:rPr>
              <w:t xml:space="preserve">vías </w:t>
            </w:r>
            <w:r w:rsidR="00210DCD" w:rsidRPr="00F50BA1">
              <w:rPr>
                <w:rFonts w:cstheme="minorHAnsi"/>
                <w:color w:val="2A2A2A"/>
                <w:sz w:val="18"/>
                <w:szCs w:val="18"/>
                <w:shd w:val="clear" w:color="auto" w:fill="FFFFFF"/>
              </w:rPr>
              <w:t>de desarrollo se percibe un aumento.</w:t>
            </w:r>
          </w:p>
          <w:p w14:paraId="281936E9" w14:textId="77777777" w:rsidR="000D599A" w:rsidRPr="00F50BA1" w:rsidRDefault="00210DCD" w:rsidP="000D599A">
            <w:pPr>
              <w:jc w:val="both"/>
              <w:rPr>
                <w:rFonts w:cstheme="minorHAnsi"/>
                <w:color w:val="2A2A2A"/>
                <w:sz w:val="18"/>
                <w:szCs w:val="18"/>
                <w:shd w:val="clear" w:color="auto" w:fill="FFFFFF"/>
              </w:rPr>
            </w:pPr>
            <w:r w:rsidRPr="00F50BA1">
              <w:rPr>
                <w:rFonts w:cstheme="minorHAnsi"/>
                <w:b/>
                <w:color w:val="2A2A2A"/>
                <w:sz w:val="18"/>
                <w:szCs w:val="18"/>
                <w:shd w:val="clear" w:color="auto" w:fill="FFFFFF"/>
              </w:rPr>
              <w:t xml:space="preserve">Tasa De Mortalidad: </w:t>
            </w:r>
            <w:r w:rsidRPr="00F50BA1">
              <w:rPr>
                <w:rFonts w:cstheme="minorHAnsi"/>
                <w:color w:val="2A2A2A"/>
                <w:sz w:val="18"/>
                <w:szCs w:val="18"/>
                <w:shd w:val="clear" w:color="auto" w:fill="FFFFFF"/>
              </w:rPr>
              <w:t xml:space="preserve">Corresponde </w:t>
            </w:r>
            <w:r w:rsidR="000D599A" w:rsidRPr="00F50BA1">
              <w:rPr>
                <w:rFonts w:cstheme="minorHAnsi"/>
                <w:color w:val="2A2A2A"/>
                <w:sz w:val="18"/>
                <w:szCs w:val="18"/>
                <w:shd w:val="clear" w:color="auto" w:fill="FFFFFF"/>
              </w:rPr>
              <w:t>al número de muertes por cada mil habitantes en un periodo de un año. En la actualidad, la tasa de mortalidad es inferior a la tasa de natalidad. Esto se debe principalmente a las mejores condiciones sanitarias, de tratamiento y prevención de enfermedades. Dentro de esa variable, existe un indicador importante para comparar el desarrollo y la calidad de vida de los países y las regiones, se trata de la tasa específica de mortalidad infantil, la cual indica el número de defunciones de niños menores de cinco años.</w:t>
            </w:r>
          </w:p>
          <w:p w14:paraId="6A5C56B8" w14:textId="77777777" w:rsidR="000D599A" w:rsidRPr="00F50BA1" w:rsidRDefault="002741CF" w:rsidP="000D599A">
            <w:pPr>
              <w:jc w:val="both"/>
              <w:rPr>
                <w:rFonts w:cstheme="minorHAnsi"/>
                <w:color w:val="2A2A2A"/>
                <w:sz w:val="18"/>
                <w:szCs w:val="18"/>
                <w:shd w:val="clear" w:color="auto" w:fill="FFFFFF"/>
              </w:rPr>
            </w:pPr>
            <w:r w:rsidRPr="00F50BA1">
              <w:rPr>
                <w:rFonts w:cstheme="minorHAnsi"/>
                <w:noProof/>
                <w:sz w:val="18"/>
                <w:szCs w:val="18"/>
                <w:lang w:val="es-ES" w:eastAsia="es-ES"/>
              </w:rPr>
              <w:drawing>
                <wp:anchor distT="0" distB="0" distL="114300" distR="114300" simplePos="0" relativeHeight="251761664" behindDoc="0" locked="0" layoutInCell="1" allowOverlap="1" wp14:anchorId="137E9FF1" wp14:editId="7BCAA1CF">
                  <wp:simplePos x="0" y="0"/>
                  <wp:positionH relativeFrom="column">
                    <wp:posOffset>3889375</wp:posOffset>
                  </wp:positionH>
                  <wp:positionV relativeFrom="paragraph">
                    <wp:posOffset>38735</wp:posOffset>
                  </wp:positionV>
                  <wp:extent cx="3240405" cy="1492250"/>
                  <wp:effectExtent l="0" t="0" r="0" b="0"/>
                  <wp:wrapThrough wrapText="bothSides">
                    <wp:wrapPolygon edited="0">
                      <wp:start x="0" y="0"/>
                      <wp:lineTo x="0" y="21232"/>
                      <wp:lineTo x="21460" y="21232"/>
                      <wp:lineTo x="21460" y="0"/>
                      <wp:lineTo x="0" y="0"/>
                    </wp:wrapPolygon>
                  </wp:wrapThrough>
                  <wp:docPr id="5" name="Imagen 5" descr="Demograf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mografí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40405" cy="1492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44EE7" w:rsidRPr="00F50BA1">
              <w:rPr>
                <w:rFonts w:cstheme="minorHAnsi"/>
                <w:b/>
                <w:color w:val="2A2A2A"/>
                <w:sz w:val="18"/>
                <w:szCs w:val="18"/>
                <w:shd w:val="clear" w:color="auto" w:fill="FFFFFF"/>
              </w:rPr>
              <w:t xml:space="preserve">Tasa de Fecundidad. </w:t>
            </w:r>
            <w:r w:rsidR="00D44EE7" w:rsidRPr="00F50BA1">
              <w:rPr>
                <w:rFonts w:cstheme="minorHAnsi"/>
                <w:color w:val="2A2A2A"/>
                <w:sz w:val="18"/>
                <w:szCs w:val="18"/>
                <w:shd w:val="clear" w:color="auto" w:fill="FFFFFF"/>
              </w:rPr>
              <w:t>Hace referencia a la cantidad de mueres que están en capacidad de reproducirse, Esta tasa puede variar de acuerdo con los rasgos culturales y el nivel de vida de una población.</w:t>
            </w:r>
          </w:p>
          <w:p w14:paraId="7377B505" w14:textId="77777777" w:rsidR="00D44EE7" w:rsidRPr="00F50BA1" w:rsidRDefault="00D44EE7" w:rsidP="000D599A">
            <w:pPr>
              <w:jc w:val="both"/>
              <w:rPr>
                <w:rFonts w:cstheme="minorHAnsi"/>
                <w:color w:val="2A2A2A"/>
                <w:sz w:val="18"/>
                <w:szCs w:val="18"/>
                <w:shd w:val="clear" w:color="auto" w:fill="FFFFFF"/>
              </w:rPr>
            </w:pPr>
            <w:r w:rsidRPr="00F50BA1">
              <w:rPr>
                <w:rFonts w:cstheme="minorHAnsi"/>
                <w:b/>
                <w:color w:val="2A2A2A"/>
                <w:sz w:val="18"/>
                <w:szCs w:val="18"/>
                <w:shd w:val="clear" w:color="auto" w:fill="FFFFFF"/>
              </w:rPr>
              <w:t xml:space="preserve">La morbilidad. </w:t>
            </w:r>
            <w:r w:rsidRPr="00F50BA1">
              <w:rPr>
                <w:rFonts w:cstheme="minorHAnsi"/>
                <w:color w:val="2A2A2A"/>
                <w:sz w:val="18"/>
                <w:szCs w:val="18"/>
                <w:shd w:val="clear" w:color="auto" w:fill="FFFFFF"/>
              </w:rPr>
              <w:t>Tiene que ver con las enfermedades que se presentan en un espacio y tiempo determinados y que llegan a tener repercusión en el crecimiento de la población. Por ejemplo, las epidemias de pestes que redujeron considerablemente la población de Europa en el siglo XIV.</w:t>
            </w:r>
          </w:p>
          <w:p w14:paraId="52687B66" w14:textId="77777777" w:rsidR="00D44EE7" w:rsidRPr="00F50BA1" w:rsidRDefault="00D44EE7" w:rsidP="000D599A">
            <w:pPr>
              <w:jc w:val="both"/>
              <w:rPr>
                <w:rFonts w:cstheme="minorHAnsi"/>
                <w:color w:val="2A2A2A"/>
                <w:sz w:val="18"/>
                <w:szCs w:val="18"/>
                <w:shd w:val="clear" w:color="auto" w:fill="FFFFFF"/>
              </w:rPr>
            </w:pPr>
            <w:r w:rsidRPr="00F50BA1">
              <w:rPr>
                <w:rFonts w:cstheme="minorHAnsi"/>
                <w:b/>
                <w:color w:val="2A2A2A"/>
                <w:sz w:val="18"/>
                <w:szCs w:val="18"/>
                <w:shd w:val="clear" w:color="auto" w:fill="FFFFFF"/>
              </w:rPr>
              <w:t>Crecimiento Demográfico.</w:t>
            </w:r>
            <w:r w:rsidRPr="00F50BA1">
              <w:rPr>
                <w:rFonts w:cstheme="minorHAnsi"/>
                <w:color w:val="2A2A2A"/>
                <w:sz w:val="18"/>
                <w:szCs w:val="18"/>
                <w:shd w:val="clear" w:color="auto" w:fill="FFFFFF"/>
              </w:rPr>
              <w:t xml:space="preserve"> La relación entre las tasas de natalidad y mortalidad determinada el crecimiento natural de población. Este crecimiento puede ser: </w:t>
            </w:r>
          </w:p>
          <w:p w14:paraId="0D52D831" w14:textId="77777777" w:rsidR="00D44EE7" w:rsidRPr="00F50BA1" w:rsidRDefault="00D44EE7" w:rsidP="000D599A">
            <w:pPr>
              <w:jc w:val="both"/>
              <w:rPr>
                <w:rFonts w:cstheme="minorHAnsi"/>
                <w:color w:val="2A2A2A"/>
                <w:sz w:val="18"/>
                <w:szCs w:val="18"/>
                <w:shd w:val="clear" w:color="auto" w:fill="FFFFFF"/>
              </w:rPr>
            </w:pPr>
            <w:r w:rsidRPr="00F50BA1">
              <w:rPr>
                <w:rFonts w:cstheme="minorHAnsi"/>
                <w:b/>
                <w:color w:val="2A2A2A"/>
                <w:sz w:val="18"/>
                <w:szCs w:val="18"/>
                <w:shd w:val="clear" w:color="auto" w:fill="FFFFFF"/>
              </w:rPr>
              <w:lastRenderedPageBreak/>
              <w:t>Progresivo</w:t>
            </w:r>
            <w:r w:rsidRPr="00F50BA1">
              <w:rPr>
                <w:rFonts w:cstheme="minorHAnsi"/>
                <w:color w:val="2A2A2A"/>
                <w:sz w:val="18"/>
                <w:szCs w:val="18"/>
                <w:shd w:val="clear" w:color="auto" w:fill="FFFFFF"/>
              </w:rPr>
              <w:t>: Cuando el número de</w:t>
            </w:r>
            <w:r w:rsidR="003A323C" w:rsidRPr="00F50BA1">
              <w:rPr>
                <w:rFonts w:cstheme="minorHAnsi"/>
                <w:color w:val="2A2A2A"/>
                <w:sz w:val="18"/>
                <w:szCs w:val="18"/>
                <w:shd w:val="clear" w:color="auto" w:fill="FFFFFF"/>
              </w:rPr>
              <w:t xml:space="preserve"> personas que nacen es superior al de las que mueren.</w:t>
            </w:r>
          </w:p>
          <w:p w14:paraId="3E3C8500" w14:textId="77777777" w:rsidR="003A323C" w:rsidRPr="00F50BA1" w:rsidRDefault="003A323C" w:rsidP="000D599A">
            <w:pPr>
              <w:jc w:val="both"/>
              <w:rPr>
                <w:rFonts w:cstheme="minorHAnsi"/>
                <w:color w:val="2A2A2A"/>
                <w:sz w:val="18"/>
                <w:szCs w:val="18"/>
                <w:shd w:val="clear" w:color="auto" w:fill="FFFFFF"/>
              </w:rPr>
            </w:pPr>
            <w:r w:rsidRPr="00F50BA1">
              <w:rPr>
                <w:rFonts w:cstheme="minorHAnsi"/>
                <w:b/>
                <w:color w:val="2A2A2A"/>
                <w:sz w:val="18"/>
                <w:szCs w:val="18"/>
                <w:shd w:val="clear" w:color="auto" w:fill="FFFFFF"/>
              </w:rPr>
              <w:t xml:space="preserve">Estático: </w:t>
            </w:r>
            <w:r w:rsidRPr="00F50BA1">
              <w:rPr>
                <w:rFonts w:cstheme="minorHAnsi"/>
                <w:color w:val="2A2A2A"/>
                <w:sz w:val="18"/>
                <w:szCs w:val="18"/>
                <w:shd w:val="clear" w:color="auto" w:fill="FFFFFF"/>
              </w:rPr>
              <w:t>Cuando la cantidad de población no varía, debido a que el número</w:t>
            </w:r>
            <w:r w:rsidRPr="00F50BA1">
              <w:rPr>
                <w:rFonts w:cstheme="minorHAnsi"/>
                <w:b/>
                <w:color w:val="2A2A2A"/>
                <w:sz w:val="18"/>
                <w:szCs w:val="18"/>
                <w:shd w:val="clear" w:color="auto" w:fill="FFFFFF"/>
              </w:rPr>
              <w:t xml:space="preserve"> </w:t>
            </w:r>
            <w:r w:rsidRPr="00F50BA1">
              <w:rPr>
                <w:rFonts w:cstheme="minorHAnsi"/>
                <w:color w:val="2A2A2A"/>
                <w:sz w:val="18"/>
                <w:szCs w:val="18"/>
                <w:shd w:val="clear" w:color="auto" w:fill="FFFFFF"/>
              </w:rPr>
              <w:t>de nacimientos es igual al de las muertes.</w:t>
            </w:r>
          </w:p>
          <w:p w14:paraId="32C7297E" w14:textId="77777777" w:rsidR="003A323C" w:rsidRPr="00F50BA1" w:rsidRDefault="003A323C" w:rsidP="000D599A">
            <w:pPr>
              <w:jc w:val="both"/>
              <w:rPr>
                <w:rFonts w:cstheme="minorHAnsi"/>
                <w:color w:val="2A2A2A"/>
                <w:sz w:val="18"/>
                <w:szCs w:val="18"/>
                <w:shd w:val="clear" w:color="auto" w:fill="FFFFFF"/>
              </w:rPr>
            </w:pPr>
            <w:r w:rsidRPr="00F50BA1">
              <w:rPr>
                <w:rFonts w:cstheme="minorHAnsi"/>
                <w:b/>
                <w:color w:val="2A2A2A"/>
                <w:sz w:val="18"/>
                <w:szCs w:val="18"/>
                <w:shd w:val="clear" w:color="auto" w:fill="FFFFFF"/>
              </w:rPr>
              <w:t>Negativo o regresivo.</w:t>
            </w:r>
            <w:r w:rsidRPr="00F50BA1">
              <w:rPr>
                <w:rFonts w:cstheme="minorHAnsi"/>
                <w:color w:val="2A2A2A"/>
                <w:sz w:val="18"/>
                <w:szCs w:val="18"/>
                <w:shd w:val="clear" w:color="auto" w:fill="FFFFFF"/>
              </w:rPr>
              <w:t xml:space="preserve"> Cuando el número de muertes es superior al de nacimientos. Con todo, el crecimiento de la población es muy diferente entre un país y toro, incluso entre regiones de un mismo país. En general, la población de los países pobres crece </w:t>
            </w:r>
            <w:r w:rsidR="00AA0CCF" w:rsidRPr="00F50BA1">
              <w:rPr>
                <w:rFonts w:cstheme="minorHAnsi"/>
                <w:color w:val="2A2A2A"/>
                <w:sz w:val="18"/>
                <w:szCs w:val="18"/>
                <w:shd w:val="clear" w:color="auto" w:fill="FFFFFF"/>
              </w:rPr>
              <w:t>más</w:t>
            </w:r>
            <w:r w:rsidRPr="00F50BA1">
              <w:rPr>
                <w:rFonts w:cstheme="minorHAnsi"/>
                <w:color w:val="2A2A2A"/>
                <w:sz w:val="18"/>
                <w:szCs w:val="18"/>
                <w:shd w:val="clear" w:color="auto" w:fill="FFFFFF"/>
              </w:rPr>
              <w:t xml:space="preserve"> que la de los ricos y desarrollados.</w:t>
            </w:r>
          </w:p>
          <w:p w14:paraId="1D8F8E1C" w14:textId="77777777" w:rsidR="003A323C" w:rsidRPr="00F50BA1" w:rsidRDefault="00B75FEC" w:rsidP="003A323C">
            <w:pPr>
              <w:jc w:val="center"/>
              <w:rPr>
                <w:rFonts w:cstheme="minorHAnsi"/>
                <w:b/>
                <w:color w:val="2A2A2A"/>
                <w:sz w:val="18"/>
                <w:szCs w:val="18"/>
                <w:shd w:val="clear" w:color="auto" w:fill="FFFFFF"/>
              </w:rPr>
            </w:pPr>
            <w:r w:rsidRPr="00F50BA1">
              <w:rPr>
                <w:rFonts w:cstheme="minorHAnsi"/>
                <w:noProof/>
                <w:sz w:val="18"/>
                <w:szCs w:val="18"/>
                <w:lang w:val="es-ES" w:eastAsia="es-ES"/>
              </w:rPr>
              <w:drawing>
                <wp:anchor distT="0" distB="0" distL="114300" distR="114300" simplePos="0" relativeHeight="251763712" behindDoc="0" locked="0" layoutInCell="1" allowOverlap="1" wp14:anchorId="27AE8A6C" wp14:editId="6E010D66">
                  <wp:simplePos x="0" y="0"/>
                  <wp:positionH relativeFrom="column">
                    <wp:posOffset>202565</wp:posOffset>
                  </wp:positionH>
                  <wp:positionV relativeFrom="paragraph">
                    <wp:posOffset>0</wp:posOffset>
                  </wp:positionV>
                  <wp:extent cx="2150110" cy="1696720"/>
                  <wp:effectExtent l="0" t="0" r="2540" b="0"/>
                  <wp:wrapThrough wrapText="bothSides">
                    <wp:wrapPolygon edited="0">
                      <wp:start x="0" y="0"/>
                      <wp:lineTo x="0" y="21341"/>
                      <wp:lineTo x="21434" y="21341"/>
                      <wp:lineTo x="21434" y="0"/>
                      <wp:lineTo x="0" y="0"/>
                    </wp:wrapPolygon>
                  </wp:wrapThrough>
                  <wp:docPr id="7" name="Imagen 7" descr="La Superpoblación Mundial y sus Males | Las causas y consecuencias de la  Superpoblación en el M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Superpoblación Mundial y sus Males | Las causas y consecuencias de la  Superpoblación en el Mund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0110" cy="169672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23C" w:rsidRPr="00F50BA1">
              <w:rPr>
                <w:rFonts w:cstheme="minorHAnsi"/>
                <w:b/>
                <w:color w:val="2A2A2A"/>
                <w:sz w:val="18"/>
                <w:szCs w:val="18"/>
                <w:shd w:val="clear" w:color="auto" w:fill="FFFFFF"/>
              </w:rPr>
              <w:t>CAUSAS DEL CRECIMIENTO DEMOGR</w:t>
            </w:r>
            <w:r w:rsidR="00AA0CCF" w:rsidRPr="00F50BA1">
              <w:rPr>
                <w:rFonts w:cstheme="minorHAnsi"/>
                <w:b/>
                <w:color w:val="2A2A2A"/>
                <w:sz w:val="18"/>
                <w:szCs w:val="18"/>
                <w:shd w:val="clear" w:color="auto" w:fill="FFFFFF"/>
              </w:rPr>
              <w:t>À</w:t>
            </w:r>
            <w:r w:rsidR="003A323C" w:rsidRPr="00F50BA1">
              <w:rPr>
                <w:rFonts w:cstheme="minorHAnsi"/>
                <w:b/>
                <w:color w:val="2A2A2A"/>
                <w:sz w:val="18"/>
                <w:szCs w:val="18"/>
                <w:shd w:val="clear" w:color="auto" w:fill="FFFFFF"/>
              </w:rPr>
              <w:t>FICO</w:t>
            </w:r>
          </w:p>
          <w:p w14:paraId="274B78A7" w14:textId="77777777" w:rsidR="00AA0CCF" w:rsidRPr="00F50BA1" w:rsidRDefault="00AA0CCF" w:rsidP="00745232">
            <w:pPr>
              <w:jc w:val="both"/>
              <w:rPr>
                <w:rFonts w:cstheme="minorHAnsi"/>
                <w:color w:val="2A2A2A"/>
                <w:sz w:val="18"/>
                <w:szCs w:val="18"/>
                <w:shd w:val="clear" w:color="auto" w:fill="FFFFFF"/>
              </w:rPr>
            </w:pPr>
            <w:r w:rsidRPr="00F50BA1">
              <w:rPr>
                <w:rFonts w:cstheme="minorHAnsi"/>
                <w:color w:val="2A2A2A"/>
                <w:sz w:val="18"/>
                <w:szCs w:val="18"/>
                <w:shd w:val="clear" w:color="auto" w:fill="FFFFFF"/>
              </w:rPr>
              <w:t>Los estudios demográficos muestran marcadas diferencias en el crecimiento de la población de los países desarrollados respecto de los países en vías de desarrollo. En los países desarrollados, el ritmo de crecimiento de la población es muy débil, entorno a un 0,2%; mientras que en los países de en vías de desarrollo es muy alto, por encima del 2%. ¿A qué se debe estas diferencias? La baja natalidad de los países desarrollados se debe a unas tasas de natalidad muy bajas, que en muchos países son inferiores al 11%, Así mismo, la tasa de fecundidad media es de 1,5 hijos por mujer. Los factores que condicionan esta baja natalidad son:</w:t>
            </w:r>
          </w:p>
          <w:p w14:paraId="15606627" w14:textId="77777777" w:rsidR="00AA0CCF" w:rsidRPr="00F50BA1" w:rsidRDefault="00AA0CCF" w:rsidP="00AA0CCF">
            <w:pPr>
              <w:pStyle w:val="Prrafodelista"/>
              <w:numPr>
                <w:ilvl w:val="0"/>
                <w:numId w:val="47"/>
              </w:numPr>
              <w:rPr>
                <w:rFonts w:cstheme="minorHAnsi"/>
                <w:color w:val="2A2A2A"/>
                <w:sz w:val="18"/>
                <w:szCs w:val="18"/>
                <w:shd w:val="clear" w:color="auto" w:fill="FFFFFF"/>
              </w:rPr>
            </w:pPr>
            <w:r w:rsidRPr="00F50BA1">
              <w:rPr>
                <w:rFonts w:cstheme="minorHAnsi"/>
                <w:color w:val="2A2A2A"/>
                <w:sz w:val="18"/>
                <w:szCs w:val="18"/>
                <w:shd w:val="clear" w:color="auto" w:fill="FFFFFF"/>
              </w:rPr>
              <w:t>La progresiva incorporación de la mujer al mercado laboral y la dificultad para hacer compatibles su trabajo y el cuidado de los hijos.</w:t>
            </w:r>
            <w:r w:rsidR="002741CF" w:rsidRPr="00F50BA1">
              <w:rPr>
                <w:rFonts w:cstheme="minorHAnsi"/>
                <w:noProof/>
                <w:sz w:val="18"/>
                <w:szCs w:val="18"/>
                <w:lang w:val="es-ES" w:eastAsia="es-ES"/>
              </w:rPr>
              <w:t xml:space="preserve"> </w:t>
            </w:r>
          </w:p>
          <w:p w14:paraId="2E3BA496" w14:textId="77777777" w:rsidR="00AA0CCF" w:rsidRPr="00F50BA1" w:rsidRDefault="00AA0CCF" w:rsidP="00AA0CCF">
            <w:pPr>
              <w:pStyle w:val="Prrafodelista"/>
              <w:numPr>
                <w:ilvl w:val="0"/>
                <w:numId w:val="47"/>
              </w:numPr>
              <w:rPr>
                <w:rFonts w:cstheme="minorHAnsi"/>
                <w:color w:val="2A2A2A"/>
                <w:sz w:val="18"/>
                <w:szCs w:val="18"/>
                <w:shd w:val="clear" w:color="auto" w:fill="FFFFFF"/>
              </w:rPr>
            </w:pPr>
            <w:r w:rsidRPr="00F50BA1">
              <w:rPr>
                <w:rFonts w:cstheme="minorHAnsi"/>
                <w:color w:val="2A2A2A"/>
                <w:sz w:val="18"/>
                <w:szCs w:val="18"/>
                <w:shd w:val="clear" w:color="auto" w:fill="FFFFFF"/>
              </w:rPr>
              <w:t>La difusión de los anticonceptivos.</w:t>
            </w:r>
          </w:p>
          <w:p w14:paraId="4125CDBB" w14:textId="77777777" w:rsidR="00AA0CCF" w:rsidRPr="00F50BA1" w:rsidRDefault="00AA0CCF" w:rsidP="00AA0CCF">
            <w:pPr>
              <w:pStyle w:val="Prrafodelista"/>
              <w:numPr>
                <w:ilvl w:val="0"/>
                <w:numId w:val="47"/>
              </w:numPr>
              <w:rPr>
                <w:rFonts w:cstheme="minorHAnsi"/>
                <w:color w:val="2A2A2A"/>
                <w:sz w:val="18"/>
                <w:szCs w:val="18"/>
                <w:shd w:val="clear" w:color="auto" w:fill="FFFFFF"/>
              </w:rPr>
            </w:pPr>
            <w:r w:rsidRPr="00F50BA1">
              <w:rPr>
                <w:rFonts w:cstheme="minorHAnsi"/>
                <w:color w:val="2A2A2A"/>
                <w:sz w:val="18"/>
                <w:szCs w:val="18"/>
                <w:shd w:val="clear" w:color="auto" w:fill="FFFFFF"/>
              </w:rPr>
              <w:t>El retraso en la edad para formar una familia y para tener el primer hijo.</w:t>
            </w:r>
          </w:p>
          <w:p w14:paraId="62526476" w14:textId="77777777" w:rsidR="00AA0CCF" w:rsidRPr="00F50BA1" w:rsidRDefault="00AA0CCF" w:rsidP="00AA0CCF">
            <w:pPr>
              <w:pStyle w:val="Prrafodelista"/>
              <w:numPr>
                <w:ilvl w:val="0"/>
                <w:numId w:val="47"/>
              </w:numPr>
              <w:rPr>
                <w:rFonts w:cstheme="minorHAnsi"/>
                <w:color w:val="2A2A2A"/>
                <w:sz w:val="18"/>
                <w:szCs w:val="18"/>
                <w:shd w:val="clear" w:color="auto" w:fill="FFFFFF"/>
              </w:rPr>
            </w:pPr>
            <w:r w:rsidRPr="00F50BA1">
              <w:rPr>
                <w:rFonts w:cstheme="minorHAnsi"/>
                <w:color w:val="2A2A2A"/>
                <w:sz w:val="18"/>
                <w:szCs w:val="18"/>
                <w:shd w:val="clear" w:color="auto" w:fill="FFFFFF"/>
              </w:rPr>
              <w:t>El cambio en los valores sociales y el menor peso de la religión.</w:t>
            </w:r>
          </w:p>
          <w:p w14:paraId="0DE4E16E" w14:textId="77777777" w:rsidR="00AA0CCF" w:rsidRPr="00F50BA1" w:rsidRDefault="00A112AF" w:rsidP="00AA0CCF">
            <w:pPr>
              <w:pStyle w:val="Prrafodelista"/>
              <w:numPr>
                <w:ilvl w:val="0"/>
                <w:numId w:val="47"/>
              </w:numPr>
              <w:rPr>
                <w:rFonts w:cstheme="minorHAnsi"/>
                <w:color w:val="2A2A2A"/>
                <w:sz w:val="18"/>
                <w:szCs w:val="18"/>
                <w:shd w:val="clear" w:color="auto" w:fill="FFFFFF"/>
              </w:rPr>
            </w:pPr>
            <w:r w:rsidRPr="00F50BA1">
              <w:rPr>
                <w:rFonts w:cstheme="minorHAnsi"/>
                <w:color w:val="2A2A2A"/>
                <w:sz w:val="18"/>
                <w:szCs w:val="18"/>
                <w:shd w:val="clear" w:color="auto" w:fill="FFFFFF"/>
              </w:rPr>
              <w:t>La alta natalidad de los países en vía de desarrollo la elevada natalidad en estos países responde a cinco motivos principales.</w:t>
            </w:r>
          </w:p>
          <w:p w14:paraId="20A8F548" w14:textId="77777777" w:rsidR="00A112AF" w:rsidRPr="00F50BA1" w:rsidRDefault="00A112AF" w:rsidP="00AA0CCF">
            <w:pPr>
              <w:pStyle w:val="Prrafodelista"/>
              <w:numPr>
                <w:ilvl w:val="0"/>
                <w:numId w:val="47"/>
              </w:numPr>
              <w:rPr>
                <w:rFonts w:cstheme="minorHAnsi"/>
                <w:color w:val="2A2A2A"/>
                <w:sz w:val="18"/>
                <w:szCs w:val="18"/>
                <w:shd w:val="clear" w:color="auto" w:fill="FFFFFF"/>
              </w:rPr>
            </w:pPr>
            <w:r w:rsidRPr="00F50BA1">
              <w:rPr>
                <w:rFonts w:cstheme="minorHAnsi"/>
                <w:color w:val="2A2A2A"/>
                <w:sz w:val="18"/>
                <w:szCs w:val="18"/>
                <w:shd w:val="clear" w:color="auto" w:fill="FFFFFF"/>
              </w:rPr>
              <w:t>La mayoría de la población vive de la agricultura y el trabajo de los hijos es indispensables para las familias.</w:t>
            </w:r>
          </w:p>
          <w:p w14:paraId="0CD6871A" w14:textId="77777777" w:rsidR="00A112AF" w:rsidRPr="00F50BA1" w:rsidRDefault="00A112AF" w:rsidP="00AA0CCF">
            <w:pPr>
              <w:pStyle w:val="Prrafodelista"/>
              <w:numPr>
                <w:ilvl w:val="0"/>
                <w:numId w:val="47"/>
              </w:numPr>
              <w:rPr>
                <w:rFonts w:cstheme="minorHAnsi"/>
                <w:color w:val="2A2A2A"/>
                <w:sz w:val="18"/>
                <w:szCs w:val="18"/>
                <w:shd w:val="clear" w:color="auto" w:fill="FFFFFF"/>
              </w:rPr>
            </w:pPr>
            <w:r w:rsidRPr="00F50BA1">
              <w:rPr>
                <w:rFonts w:cstheme="minorHAnsi"/>
                <w:color w:val="2A2A2A"/>
                <w:sz w:val="18"/>
                <w:szCs w:val="18"/>
                <w:shd w:val="clear" w:color="auto" w:fill="FFFFFF"/>
              </w:rPr>
              <w:t>En estos países casa año mueren 92 menores de 5 años por cada mil nacidos. Debido a esta alta mortalidad infantil las mueres tienen más hijos pues saben que algunos no sobrevivirán.</w:t>
            </w:r>
          </w:p>
          <w:p w14:paraId="1D09AFE9" w14:textId="77777777" w:rsidR="00A112AF" w:rsidRPr="00F50BA1" w:rsidRDefault="00A112AF" w:rsidP="00AA0CCF">
            <w:pPr>
              <w:pStyle w:val="Prrafodelista"/>
              <w:numPr>
                <w:ilvl w:val="0"/>
                <w:numId w:val="47"/>
              </w:numPr>
              <w:rPr>
                <w:rFonts w:cstheme="minorHAnsi"/>
                <w:color w:val="2A2A2A"/>
                <w:sz w:val="18"/>
                <w:szCs w:val="18"/>
                <w:shd w:val="clear" w:color="auto" w:fill="FFFFFF"/>
              </w:rPr>
            </w:pPr>
            <w:r w:rsidRPr="00F50BA1">
              <w:rPr>
                <w:rFonts w:cstheme="minorHAnsi"/>
                <w:color w:val="2A2A2A"/>
                <w:sz w:val="18"/>
                <w:szCs w:val="18"/>
                <w:shd w:val="clear" w:color="auto" w:fill="FFFFFF"/>
              </w:rPr>
              <w:t>Gran cantidad de culturas valoran a la mueres por los hijos que tienen.</w:t>
            </w:r>
          </w:p>
          <w:p w14:paraId="17AE51B8" w14:textId="77777777" w:rsidR="00A112AF" w:rsidRPr="00F50BA1" w:rsidRDefault="00B75FEC" w:rsidP="00AA0CCF">
            <w:pPr>
              <w:pStyle w:val="Prrafodelista"/>
              <w:numPr>
                <w:ilvl w:val="0"/>
                <w:numId w:val="47"/>
              </w:numPr>
              <w:rPr>
                <w:rFonts w:cstheme="minorHAnsi"/>
                <w:color w:val="2A2A2A"/>
                <w:sz w:val="18"/>
                <w:szCs w:val="18"/>
                <w:shd w:val="clear" w:color="auto" w:fill="FFFFFF"/>
              </w:rPr>
            </w:pPr>
            <w:r w:rsidRPr="00F50BA1">
              <w:rPr>
                <w:rFonts w:cstheme="minorHAnsi"/>
                <w:noProof/>
                <w:sz w:val="18"/>
                <w:szCs w:val="18"/>
                <w:lang w:val="es-ES" w:eastAsia="es-ES"/>
              </w:rPr>
              <w:drawing>
                <wp:anchor distT="0" distB="0" distL="114300" distR="114300" simplePos="0" relativeHeight="251762688" behindDoc="0" locked="0" layoutInCell="1" allowOverlap="1" wp14:anchorId="396BFCCA" wp14:editId="7ECD993C">
                  <wp:simplePos x="0" y="0"/>
                  <wp:positionH relativeFrom="column">
                    <wp:posOffset>4269740</wp:posOffset>
                  </wp:positionH>
                  <wp:positionV relativeFrom="paragraph">
                    <wp:posOffset>189865</wp:posOffset>
                  </wp:positionV>
                  <wp:extent cx="2853690" cy="1740535"/>
                  <wp:effectExtent l="0" t="0" r="3810" b="0"/>
                  <wp:wrapThrough wrapText="bothSides">
                    <wp:wrapPolygon edited="0">
                      <wp:start x="0" y="0"/>
                      <wp:lineTo x="0" y="21277"/>
                      <wp:lineTo x="21485" y="21277"/>
                      <wp:lineTo x="21485" y="0"/>
                      <wp:lineTo x="0" y="0"/>
                    </wp:wrapPolygon>
                  </wp:wrapThrough>
                  <wp:docPr id="6" name="Imagen 6" descr="Qué es Demografía? » Su Definición y Significado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é es Demografía? » Su Definición y Significado [20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3690" cy="174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A112AF" w:rsidRPr="00F50BA1">
              <w:rPr>
                <w:rFonts w:cstheme="minorHAnsi"/>
                <w:color w:val="2A2A2A"/>
                <w:sz w:val="18"/>
                <w:szCs w:val="18"/>
                <w:shd w:val="clear" w:color="auto" w:fill="FFFFFF"/>
              </w:rPr>
              <w:t>Religión tiene un gran peso y normalmente, muchos sistemas religiosos rechazan el uso de métodos artificiales de control de natalidad.</w:t>
            </w:r>
          </w:p>
          <w:p w14:paraId="1581ABAE" w14:textId="77777777" w:rsidR="00A112AF" w:rsidRPr="00F50BA1" w:rsidRDefault="00A112AF" w:rsidP="002741CF">
            <w:pPr>
              <w:jc w:val="center"/>
              <w:rPr>
                <w:rFonts w:cstheme="minorHAnsi"/>
                <w:b/>
                <w:sz w:val="18"/>
                <w:szCs w:val="18"/>
              </w:rPr>
            </w:pPr>
            <w:r w:rsidRPr="00F50BA1">
              <w:rPr>
                <w:rFonts w:cstheme="minorHAnsi"/>
                <w:b/>
                <w:sz w:val="18"/>
                <w:szCs w:val="18"/>
              </w:rPr>
              <w:t>El Modelo De Transición Demográfica</w:t>
            </w:r>
          </w:p>
          <w:p w14:paraId="2AA3EFA7" w14:textId="77777777" w:rsidR="00A112AF" w:rsidRPr="00F50BA1" w:rsidRDefault="00A112AF" w:rsidP="00B75FEC">
            <w:pPr>
              <w:jc w:val="both"/>
              <w:rPr>
                <w:rFonts w:cstheme="minorHAnsi"/>
                <w:sz w:val="18"/>
                <w:szCs w:val="18"/>
              </w:rPr>
            </w:pPr>
            <w:r w:rsidRPr="00F50BA1">
              <w:rPr>
                <w:rFonts w:cstheme="minorHAnsi"/>
                <w:sz w:val="18"/>
                <w:szCs w:val="18"/>
              </w:rPr>
              <w:t>El modelo de la transición demográfica es una teoría que explica el crecimiento natural de la población de un país o una región, relacionando dos variables: la natalidad y la mortalidad.</w:t>
            </w:r>
          </w:p>
          <w:p w14:paraId="6E2DB168" w14:textId="77777777" w:rsidR="00A112AF" w:rsidRPr="00F50BA1" w:rsidRDefault="008E08BD" w:rsidP="00B75FEC">
            <w:pPr>
              <w:jc w:val="both"/>
              <w:rPr>
                <w:rFonts w:cstheme="minorHAnsi"/>
                <w:sz w:val="18"/>
                <w:szCs w:val="18"/>
              </w:rPr>
            </w:pPr>
            <w:r w:rsidRPr="00F50BA1">
              <w:rPr>
                <w:rFonts w:cstheme="minorHAnsi"/>
                <w:b/>
                <w:i/>
                <w:sz w:val="18"/>
                <w:szCs w:val="18"/>
              </w:rPr>
              <w:t xml:space="preserve">Fase </w:t>
            </w:r>
            <w:r w:rsidR="00B05311" w:rsidRPr="00F50BA1">
              <w:rPr>
                <w:rFonts w:cstheme="minorHAnsi"/>
                <w:b/>
                <w:i/>
                <w:sz w:val="18"/>
                <w:szCs w:val="18"/>
              </w:rPr>
              <w:t xml:space="preserve">1. </w:t>
            </w:r>
            <w:r w:rsidRPr="00F50BA1">
              <w:rPr>
                <w:rFonts w:cstheme="minorHAnsi"/>
                <w:b/>
                <w:i/>
                <w:sz w:val="18"/>
                <w:szCs w:val="18"/>
              </w:rPr>
              <w:t xml:space="preserve">Transición </w:t>
            </w:r>
            <w:r w:rsidR="00B05311" w:rsidRPr="00F50BA1">
              <w:rPr>
                <w:rFonts w:cstheme="minorHAnsi"/>
                <w:b/>
                <w:i/>
                <w:sz w:val="18"/>
                <w:szCs w:val="18"/>
              </w:rPr>
              <w:t>Incipiente</w:t>
            </w:r>
            <w:r w:rsidRPr="00F50BA1">
              <w:rPr>
                <w:rFonts w:cstheme="minorHAnsi"/>
                <w:sz w:val="18"/>
                <w:szCs w:val="18"/>
              </w:rPr>
              <w:t>: se caracteriza por elevadas tasas de natalidad y mortalidad, este régimen de crecimiento es típico de los países pobre, que tienen altas tasas</w:t>
            </w:r>
            <w:r w:rsidR="00B05311" w:rsidRPr="00F50BA1">
              <w:rPr>
                <w:rFonts w:cstheme="minorHAnsi"/>
                <w:sz w:val="18"/>
                <w:szCs w:val="18"/>
              </w:rPr>
              <w:t xml:space="preserve"> de fecundidad, alta mortalidad infantil y muy escasa esperanza de vida, en esta fase se encuentra Bolívar y Haití.</w:t>
            </w:r>
          </w:p>
          <w:p w14:paraId="69FBD784" w14:textId="77777777" w:rsidR="00B05311" w:rsidRPr="00F50BA1" w:rsidRDefault="00FB5491" w:rsidP="00A112AF">
            <w:pPr>
              <w:rPr>
                <w:rFonts w:cstheme="minorHAnsi"/>
                <w:sz w:val="18"/>
                <w:szCs w:val="18"/>
              </w:rPr>
            </w:pPr>
            <w:r w:rsidRPr="00F50BA1">
              <w:rPr>
                <w:rFonts w:cstheme="minorHAnsi"/>
                <w:b/>
                <w:i/>
                <w:sz w:val="18"/>
                <w:szCs w:val="18"/>
              </w:rPr>
              <w:t xml:space="preserve">Fase 2. Transición Moderada: </w:t>
            </w:r>
            <w:r w:rsidRPr="00F50BA1">
              <w:rPr>
                <w:rFonts w:cstheme="minorHAnsi"/>
                <w:sz w:val="18"/>
                <w:szCs w:val="18"/>
              </w:rPr>
              <w:t>Se mantiene elevada la natalidad, pero se produce un descenso de la mortalidad como consecuencia de mejoras alimenticias y sanitarias. La situación provoca un fuerte crecimiento de la población ejemplo en el Salvador, Guatemala, Honduras y Nicaragua.</w:t>
            </w:r>
          </w:p>
          <w:p w14:paraId="7D87E327" w14:textId="77777777" w:rsidR="00FB5491" w:rsidRPr="00F50BA1" w:rsidRDefault="00FB5491" w:rsidP="00A112AF">
            <w:pPr>
              <w:rPr>
                <w:rFonts w:cstheme="minorHAnsi"/>
                <w:sz w:val="18"/>
                <w:szCs w:val="18"/>
              </w:rPr>
            </w:pPr>
            <w:r w:rsidRPr="00F50BA1">
              <w:rPr>
                <w:rFonts w:cstheme="minorHAnsi"/>
                <w:b/>
                <w:i/>
                <w:sz w:val="18"/>
                <w:szCs w:val="18"/>
              </w:rPr>
              <w:t xml:space="preserve">Fase 3. Plena Transición. </w:t>
            </w:r>
            <w:r w:rsidRPr="00F50BA1">
              <w:rPr>
                <w:rFonts w:cstheme="minorHAnsi"/>
                <w:sz w:val="18"/>
                <w:szCs w:val="18"/>
              </w:rPr>
              <w:t xml:space="preserve">La natalidad comienza a reducirse y la mortalidad sigue descendiendo, ejemplo: Brasil, Colombia, Ecuador, México y Venezuela. </w:t>
            </w:r>
          </w:p>
          <w:p w14:paraId="61224734" w14:textId="77777777" w:rsidR="00FB5491" w:rsidRPr="00F50BA1" w:rsidRDefault="00FB5491" w:rsidP="00A112AF">
            <w:pPr>
              <w:rPr>
                <w:rFonts w:cstheme="minorHAnsi"/>
                <w:sz w:val="18"/>
                <w:szCs w:val="18"/>
              </w:rPr>
            </w:pPr>
            <w:r w:rsidRPr="00F50BA1">
              <w:rPr>
                <w:rFonts w:cstheme="minorHAnsi"/>
                <w:b/>
                <w:i/>
                <w:sz w:val="18"/>
                <w:szCs w:val="18"/>
              </w:rPr>
              <w:t xml:space="preserve">Fase 4. Transición Avanzada. </w:t>
            </w:r>
            <w:r w:rsidRPr="00F50BA1">
              <w:rPr>
                <w:rFonts w:cstheme="minorHAnsi"/>
                <w:sz w:val="18"/>
                <w:szCs w:val="18"/>
              </w:rPr>
              <w:t>Se caracteriza una tasa muy bajas de natalidad y mortalidad, el crecimiento es débil disminuyendo el número de habitantes, ejemplo en Cuba, Argentina, Chile y Uruguay.</w:t>
            </w:r>
          </w:p>
          <w:p w14:paraId="7B126F6D" w14:textId="77777777" w:rsidR="00FB5491" w:rsidRPr="00F50BA1" w:rsidRDefault="00FB5491" w:rsidP="00FB5491">
            <w:pPr>
              <w:jc w:val="center"/>
              <w:rPr>
                <w:rFonts w:cstheme="minorHAnsi"/>
                <w:b/>
                <w:i/>
                <w:sz w:val="18"/>
                <w:szCs w:val="18"/>
              </w:rPr>
            </w:pPr>
            <w:r w:rsidRPr="00F50BA1">
              <w:rPr>
                <w:rFonts w:cstheme="minorHAnsi"/>
                <w:b/>
                <w:i/>
                <w:sz w:val="18"/>
                <w:szCs w:val="18"/>
              </w:rPr>
              <w:t>EFECTOS DEL CRECIMIENTO DEMOGRÀFICO</w:t>
            </w:r>
          </w:p>
          <w:p w14:paraId="0D49AB20" w14:textId="77777777" w:rsidR="00D079F4" w:rsidRPr="00F50BA1" w:rsidRDefault="00D079F4" w:rsidP="00FB5491">
            <w:pPr>
              <w:rPr>
                <w:rFonts w:cstheme="minorHAnsi"/>
                <w:sz w:val="18"/>
                <w:szCs w:val="18"/>
              </w:rPr>
            </w:pPr>
            <w:r w:rsidRPr="00F50BA1">
              <w:rPr>
                <w:rFonts w:cstheme="minorHAnsi"/>
                <w:sz w:val="18"/>
                <w:szCs w:val="18"/>
              </w:rPr>
              <w:t>El rápido aumento de las poblaciones humanas y su hacinamiento en las ciudades genera a la vez problemas económicos, sociales y ambientales.</w:t>
            </w:r>
          </w:p>
          <w:p w14:paraId="5E36AE49" w14:textId="77777777" w:rsidR="00D079F4" w:rsidRPr="00F50BA1" w:rsidRDefault="00D079F4" w:rsidP="00FB5491">
            <w:pPr>
              <w:rPr>
                <w:rFonts w:cstheme="minorHAnsi"/>
                <w:sz w:val="18"/>
                <w:szCs w:val="18"/>
              </w:rPr>
            </w:pPr>
            <w:r w:rsidRPr="00F50BA1">
              <w:rPr>
                <w:rFonts w:cstheme="minorHAnsi"/>
                <w:b/>
                <w:i/>
                <w:sz w:val="18"/>
                <w:szCs w:val="18"/>
              </w:rPr>
              <w:t xml:space="preserve">Económicos: </w:t>
            </w:r>
            <w:r w:rsidRPr="00F50BA1">
              <w:rPr>
                <w:rFonts w:cstheme="minorHAnsi"/>
                <w:sz w:val="18"/>
                <w:szCs w:val="18"/>
              </w:rPr>
              <w:t>porque la asistencia en servicios básicos y sanitarios para tantos habitantes representa el más alto costo para los estados.</w:t>
            </w:r>
          </w:p>
          <w:p w14:paraId="72C9012E" w14:textId="77777777" w:rsidR="00D079F4" w:rsidRPr="00F50BA1" w:rsidRDefault="00D079F4" w:rsidP="00FB5491">
            <w:pPr>
              <w:rPr>
                <w:rFonts w:cstheme="minorHAnsi"/>
                <w:sz w:val="18"/>
                <w:szCs w:val="18"/>
              </w:rPr>
            </w:pPr>
            <w:r w:rsidRPr="00F50BA1">
              <w:rPr>
                <w:rFonts w:cstheme="minorHAnsi"/>
                <w:b/>
                <w:i/>
                <w:sz w:val="18"/>
                <w:szCs w:val="18"/>
              </w:rPr>
              <w:t xml:space="preserve">Sociales: </w:t>
            </w:r>
            <w:r w:rsidRPr="00F50BA1">
              <w:rPr>
                <w:rFonts w:cstheme="minorHAnsi"/>
                <w:sz w:val="18"/>
                <w:szCs w:val="18"/>
              </w:rPr>
              <w:t>porque las hambrunas y la falta de empleo generan delincuencia y violencia generalizada.</w:t>
            </w:r>
          </w:p>
          <w:p w14:paraId="243F39AC" w14:textId="2F537C42" w:rsidR="00210DCD" w:rsidRPr="00F50BA1" w:rsidRDefault="00F50BA1" w:rsidP="00D079F4">
            <w:pPr>
              <w:rPr>
                <w:rFonts w:cstheme="minorHAnsi"/>
                <w:sz w:val="18"/>
                <w:szCs w:val="18"/>
              </w:rPr>
            </w:pPr>
            <w:r w:rsidRPr="00F50BA1">
              <w:rPr>
                <w:rFonts w:cstheme="minorHAnsi"/>
                <w:noProof/>
                <w:sz w:val="18"/>
                <w:szCs w:val="18"/>
                <w:lang w:val="es-ES" w:eastAsia="es-ES"/>
              </w:rPr>
              <w:drawing>
                <wp:anchor distT="0" distB="0" distL="114300" distR="114300" simplePos="0" relativeHeight="251764736" behindDoc="0" locked="0" layoutInCell="1" allowOverlap="1" wp14:anchorId="307C9A6B" wp14:editId="19F48DA2">
                  <wp:simplePos x="0" y="0"/>
                  <wp:positionH relativeFrom="column">
                    <wp:posOffset>4148455</wp:posOffset>
                  </wp:positionH>
                  <wp:positionV relativeFrom="paragraph">
                    <wp:posOffset>317500</wp:posOffset>
                  </wp:positionV>
                  <wp:extent cx="2616835" cy="2106295"/>
                  <wp:effectExtent l="0" t="0" r="0" b="8255"/>
                  <wp:wrapThrough wrapText="bothSides">
                    <wp:wrapPolygon edited="0">
                      <wp:start x="0" y="0"/>
                      <wp:lineTo x="0" y="21489"/>
                      <wp:lineTo x="21385" y="21489"/>
                      <wp:lineTo x="21385" y="0"/>
                      <wp:lineTo x="0" y="0"/>
                    </wp:wrapPolygon>
                  </wp:wrapThrough>
                  <wp:docPr id="20" name="Imagen 20" descr="La ciudad no es para nadie: volver al campo es la op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ciudad no es para nadie: volver al campo es la opció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16835" cy="2106295"/>
                          </a:xfrm>
                          <a:prstGeom prst="rect">
                            <a:avLst/>
                          </a:prstGeom>
                          <a:noFill/>
                          <a:ln>
                            <a:noFill/>
                          </a:ln>
                        </pic:spPr>
                      </pic:pic>
                    </a:graphicData>
                  </a:graphic>
                  <wp14:sizeRelH relativeFrom="page">
                    <wp14:pctWidth>0</wp14:pctWidth>
                  </wp14:sizeRelH>
                  <wp14:sizeRelV relativeFrom="page">
                    <wp14:pctHeight>0</wp14:pctHeight>
                  </wp14:sizeRelV>
                </wp:anchor>
              </w:drawing>
            </w:r>
            <w:r w:rsidR="00D079F4" w:rsidRPr="00F50BA1">
              <w:rPr>
                <w:rFonts w:cstheme="minorHAnsi"/>
                <w:b/>
                <w:i/>
                <w:sz w:val="18"/>
                <w:szCs w:val="18"/>
              </w:rPr>
              <w:t xml:space="preserve">Ambientes: </w:t>
            </w:r>
            <w:r w:rsidR="00D079F4" w:rsidRPr="00F50BA1">
              <w:rPr>
                <w:rFonts w:cstheme="minorHAnsi"/>
                <w:sz w:val="18"/>
                <w:szCs w:val="18"/>
              </w:rPr>
              <w:t xml:space="preserve">porque el incremento del consumo humano acelera la conversión del manto verde y acuíferos del planeta en fraccionamientos agrícolas y urbanos.   </w:t>
            </w:r>
          </w:p>
          <w:p w14:paraId="28944DFB" w14:textId="0F5447CF" w:rsidR="00B75FEC" w:rsidRPr="00F50BA1" w:rsidRDefault="00F50BA1" w:rsidP="00D079F4">
            <w:pPr>
              <w:rPr>
                <w:rFonts w:cstheme="minorHAnsi"/>
                <w:sz w:val="18"/>
                <w:szCs w:val="18"/>
              </w:rPr>
            </w:pPr>
            <w:r w:rsidRPr="00F50BA1">
              <w:rPr>
                <w:rFonts w:cstheme="minorHAnsi"/>
                <w:noProof/>
                <w:sz w:val="18"/>
                <w:szCs w:val="18"/>
                <w:lang w:val="es-ES" w:eastAsia="es-ES"/>
              </w:rPr>
              <w:drawing>
                <wp:anchor distT="0" distB="0" distL="114300" distR="114300" simplePos="0" relativeHeight="251765760" behindDoc="0" locked="0" layoutInCell="1" allowOverlap="1" wp14:anchorId="326BAACB" wp14:editId="47781E80">
                  <wp:simplePos x="0" y="0"/>
                  <wp:positionH relativeFrom="column">
                    <wp:posOffset>-4445</wp:posOffset>
                  </wp:positionH>
                  <wp:positionV relativeFrom="paragraph">
                    <wp:posOffset>38735</wp:posOffset>
                  </wp:positionV>
                  <wp:extent cx="3971925" cy="2296160"/>
                  <wp:effectExtent l="0" t="0" r="9525" b="8890"/>
                  <wp:wrapThrough wrapText="bothSides">
                    <wp:wrapPolygon edited="0">
                      <wp:start x="0" y="0"/>
                      <wp:lineTo x="0" y="21504"/>
                      <wp:lineTo x="21548" y="21504"/>
                      <wp:lineTo x="21548" y="0"/>
                      <wp:lineTo x="0" y="0"/>
                    </wp:wrapPolygon>
                  </wp:wrapThrough>
                  <wp:docPr id="8" name="Imagen 8" descr="Crecimiento demográf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cimiento demográfic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71925" cy="22961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36B71" w:rsidRPr="00F50BA1" w14:paraId="77EE0A59" w14:textId="77777777" w:rsidTr="00F50BA1">
        <w:tc>
          <w:tcPr>
            <w:tcW w:w="5000" w:type="pct"/>
            <w:gridSpan w:val="5"/>
          </w:tcPr>
          <w:p w14:paraId="464248C2" w14:textId="77777777" w:rsidR="00636B71" w:rsidRPr="00F50BA1" w:rsidRDefault="00636B71" w:rsidP="00370F9E">
            <w:pPr>
              <w:jc w:val="center"/>
              <w:rPr>
                <w:rFonts w:cstheme="minorHAnsi"/>
                <w:b/>
                <w:sz w:val="18"/>
                <w:szCs w:val="18"/>
              </w:rPr>
            </w:pPr>
            <w:r w:rsidRPr="00F50BA1">
              <w:rPr>
                <w:rFonts w:cstheme="minorHAnsi"/>
                <w:b/>
                <w:sz w:val="18"/>
                <w:szCs w:val="18"/>
              </w:rPr>
              <w:lastRenderedPageBreak/>
              <w:t xml:space="preserve"> VALORACIÓN </w:t>
            </w:r>
          </w:p>
        </w:tc>
      </w:tr>
      <w:tr w:rsidR="00636B71" w:rsidRPr="00F50BA1" w14:paraId="0462CEA9" w14:textId="77777777" w:rsidTr="00F50BA1">
        <w:tc>
          <w:tcPr>
            <w:tcW w:w="5000" w:type="pct"/>
            <w:gridSpan w:val="5"/>
          </w:tcPr>
          <w:p w14:paraId="020FEA4D" w14:textId="77777777" w:rsidR="00DD3E87" w:rsidRPr="00F50BA1" w:rsidRDefault="00340808" w:rsidP="00F450F7">
            <w:pPr>
              <w:jc w:val="both"/>
              <w:rPr>
                <w:rFonts w:cstheme="minorHAnsi"/>
                <w:sz w:val="18"/>
                <w:szCs w:val="18"/>
              </w:rPr>
            </w:pPr>
            <w:r w:rsidRPr="00F50BA1">
              <w:rPr>
                <w:rFonts w:cstheme="minorHAnsi"/>
                <w:b/>
                <w:sz w:val="18"/>
                <w:szCs w:val="18"/>
              </w:rPr>
              <w:t>Responde las siguientes preguntas</w:t>
            </w:r>
            <w:r w:rsidRPr="00F50BA1">
              <w:rPr>
                <w:rFonts w:cstheme="minorHAnsi"/>
                <w:sz w:val="18"/>
                <w:szCs w:val="18"/>
              </w:rPr>
              <w:t>.</w:t>
            </w:r>
          </w:p>
          <w:p w14:paraId="379C4A17" w14:textId="77777777" w:rsidR="00340808" w:rsidRPr="00F50BA1" w:rsidRDefault="00340808" w:rsidP="00745232">
            <w:pPr>
              <w:pStyle w:val="Prrafodelista"/>
              <w:numPr>
                <w:ilvl w:val="0"/>
                <w:numId w:val="48"/>
              </w:numPr>
              <w:jc w:val="both"/>
              <w:rPr>
                <w:rFonts w:cstheme="minorHAnsi"/>
                <w:sz w:val="18"/>
                <w:szCs w:val="18"/>
              </w:rPr>
            </w:pPr>
            <w:r w:rsidRPr="00F50BA1">
              <w:rPr>
                <w:rFonts w:cstheme="minorHAnsi"/>
                <w:sz w:val="18"/>
                <w:szCs w:val="18"/>
              </w:rPr>
              <w:t>Qué entiendes por explosión demográfica.</w:t>
            </w:r>
          </w:p>
          <w:p w14:paraId="01D31E17" w14:textId="77777777" w:rsidR="00340808" w:rsidRPr="00F50BA1" w:rsidRDefault="00340808" w:rsidP="00340808">
            <w:pPr>
              <w:pStyle w:val="Prrafodelista"/>
              <w:numPr>
                <w:ilvl w:val="0"/>
                <w:numId w:val="48"/>
              </w:numPr>
              <w:jc w:val="both"/>
              <w:rPr>
                <w:rFonts w:cstheme="minorHAnsi"/>
                <w:sz w:val="18"/>
                <w:szCs w:val="18"/>
              </w:rPr>
            </w:pPr>
            <w:r w:rsidRPr="00F50BA1">
              <w:rPr>
                <w:rFonts w:cstheme="minorHAnsi"/>
                <w:sz w:val="18"/>
                <w:szCs w:val="18"/>
              </w:rPr>
              <w:t>Explique ¿Cuáles son los instrumentos que ayudan a conocer el comportamiento.</w:t>
            </w:r>
          </w:p>
          <w:p w14:paraId="1B3618A6" w14:textId="77777777" w:rsidR="00340808" w:rsidRPr="00F50BA1" w:rsidRDefault="00340808" w:rsidP="00340808">
            <w:pPr>
              <w:pStyle w:val="Prrafodelista"/>
              <w:numPr>
                <w:ilvl w:val="0"/>
                <w:numId w:val="48"/>
              </w:numPr>
              <w:jc w:val="both"/>
              <w:rPr>
                <w:rFonts w:cstheme="minorHAnsi"/>
                <w:sz w:val="18"/>
                <w:szCs w:val="18"/>
              </w:rPr>
            </w:pPr>
            <w:r w:rsidRPr="00F50BA1">
              <w:rPr>
                <w:rFonts w:cstheme="minorHAnsi"/>
                <w:sz w:val="18"/>
                <w:szCs w:val="18"/>
              </w:rPr>
              <w:t>Elabora un cuadro comparativo donde explique los principales indicadores de crecimiento demográfico.</w:t>
            </w:r>
          </w:p>
          <w:p w14:paraId="055C45F1" w14:textId="77777777" w:rsidR="00340808" w:rsidRPr="00F50BA1" w:rsidRDefault="00340808" w:rsidP="00340808">
            <w:pPr>
              <w:pStyle w:val="Prrafodelista"/>
              <w:numPr>
                <w:ilvl w:val="0"/>
                <w:numId w:val="48"/>
              </w:numPr>
              <w:jc w:val="both"/>
              <w:rPr>
                <w:rFonts w:cstheme="minorHAnsi"/>
                <w:sz w:val="18"/>
                <w:szCs w:val="18"/>
              </w:rPr>
            </w:pPr>
            <w:r w:rsidRPr="00F50BA1">
              <w:rPr>
                <w:rFonts w:cstheme="minorHAnsi"/>
                <w:sz w:val="18"/>
                <w:szCs w:val="18"/>
              </w:rPr>
              <w:t>¿Cuáles crees tú que son las casusas que generan un gran deterioro del medio ambiente?</w:t>
            </w:r>
          </w:p>
          <w:p w14:paraId="3FF3EA6B" w14:textId="77777777" w:rsidR="00340808" w:rsidRPr="00F50BA1" w:rsidRDefault="00340808" w:rsidP="00340808">
            <w:pPr>
              <w:pStyle w:val="Prrafodelista"/>
              <w:numPr>
                <w:ilvl w:val="0"/>
                <w:numId w:val="48"/>
              </w:numPr>
              <w:jc w:val="both"/>
              <w:rPr>
                <w:rFonts w:cstheme="minorHAnsi"/>
                <w:sz w:val="18"/>
                <w:szCs w:val="18"/>
              </w:rPr>
            </w:pPr>
            <w:r w:rsidRPr="00F50BA1">
              <w:rPr>
                <w:rFonts w:cstheme="minorHAnsi"/>
                <w:sz w:val="18"/>
                <w:szCs w:val="18"/>
              </w:rPr>
              <w:t xml:space="preserve"> ¿Qué propones para evitar la alta tasa de natalidad en la población joven.</w:t>
            </w:r>
          </w:p>
          <w:p w14:paraId="0B74E9BC" w14:textId="77777777" w:rsidR="00745232" w:rsidRPr="00F50BA1" w:rsidRDefault="00745232" w:rsidP="009345E8">
            <w:pPr>
              <w:jc w:val="both"/>
              <w:rPr>
                <w:rFonts w:cstheme="minorHAnsi"/>
                <w:sz w:val="18"/>
                <w:szCs w:val="18"/>
              </w:rPr>
            </w:pPr>
          </w:p>
          <w:p w14:paraId="1F378320" w14:textId="77777777" w:rsidR="00F450F7" w:rsidRPr="00F50BA1" w:rsidRDefault="000D599A" w:rsidP="009345E8">
            <w:pPr>
              <w:jc w:val="both"/>
              <w:rPr>
                <w:rFonts w:cstheme="minorHAnsi"/>
                <w:b/>
                <w:sz w:val="18"/>
                <w:szCs w:val="18"/>
              </w:rPr>
            </w:pPr>
            <w:r w:rsidRPr="00F50BA1">
              <w:rPr>
                <w:rFonts w:cstheme="minorHAnsi"/>
                <w:b/>
                <w:sz w:val="18"/>
                <w:szCs w:val="18"/>
              </w:rPr>
              <w:t>Resuelve el siguiente hist</w:t>
            </w:r>
            <w:r w:rsidR="00F450F7" w:rsidRPr="00F50BA1">
              <w:rPr>
                <w:rFonts w:cstheme="minorHAnsi"/>
                <w:b/>
                <w:sz w:val="18"/>
                <w:szCs w:val="18"/>
              </w:rPr>
              <w:t>ograma</w:t>
            </w:r>
          </w:p>
          <w:p w14:paraId="2FAE3473" w14:textId="77777777" w:rsidR="00340808" w:rsidRPr="00F50BA1" w:rsidRDefault="00340808" w:rsidP="00F450F7">
            <w:pPr>
              <w:pStyle w:val="Prrafodelista"/>
              <w:numPr>
                <w:ilvl w:val="0"/>
                <w:numId w:val="45"/>
              </w:numPr>
              <w:jc w:val="both"/>
              <w:rPr>
                <w:rFonts w:cstheme="minorHAnsi"/>
                <w:sz w:val="18"/>
                <w:szCs w:val="18"/>
              </w:rPr>
            </w:pPr>
            <w:r w:rsidRPr="00F50BA1">
              <w:rPr>
                <w:rFonts w:cstheme="minorHAnsi"/>
                <w:sz w:val="18"/>
                <w:szCs w:val="18"/>
              </w:rPr>
              <w:t xml:space="preserve">Conteos minuciosos de la población </w:t>
            </w:r>
          </w:p>
          <w:p w14:paraId="491EE0BD" w14:textId="77777777" w:rsidR="00340808" w:rsidRPr="00F50BA1" w:rsidRDefault="00340808" w:rsidP="00F450F7">
            <w:pPr>
              <w:pStyle w:val="Prrafodelista"/>
              <w:numPr>
                <w:ilvl w:val="0"/>
                <w:numId w:val="45"/>
              </w:numPr>
              <w:jc w:val="both"/>
              <w:rPr>
                <w:rFonts w:cstheme="minorHAnsi"/>
                <w:sz w:val="18"/>
                <w:szCs w:val="18"/>
              </w:rPr>
            </w:pPr>
            <w:r w:rsidRPr="00F50BA1">
              <w:rPr>
                <w:rFonts w:cstheme="minorHAnsi"/>
                <w:sz w:val="18"/>
                <w:szCs w:val="18"/>
              </w:rPr>
              <w:t>Instituto internacional dedicada a estudiar c</w:t>
            </w:r>
            <w:r w:rsidR="00784944" w:rsidRPr="00F50BA1">
              <w:rPr>
                <w:rFonts w:cstheme="minorHAnsi"/>
                <w:sz w:val="18"/>
                <w:szCs w:val="18"/>
              </w:rPr>
              <w:t>a</w:t>
            </w:r>
            <w:r w:rsidRPr="00F50BA1">
              <w:rPr>
                <w:rFonts w:cstheme="minorHAnsi"/>
                <w:sz w:val="18"/>
                <w:szCs w:val="18"/>
              </w:rPr>
              <w:t xml:space="preserve">usas y efecto del crecimiento de la población </w:t>
            </w:r>
          </w:p>
          <w:p w14:paraId="40A09F02" w14:textId="77777777" w:rsidR="00340808" w:rsidRPr="00F50BA1" w:rsidRDefault="00340808" w:rsidP="00F450F7">
            <w:pPr>
              <w:pStyle w:val="Prrafodelista"/>
              <w:numPr>
                <w:ilvl w:val="0"/>
                <w:numId w:val="45"/>
              </w:numPr>
              <w:jc w:val="both"/>
              <w:rPr>
                <w:rFonts w:cstheme="minorHAnsi"/>
                <w:sz w:val="18"/>
                <w:szCs w:val="18"/>
              </w:rPr>
            </w:pPr>
            <w:r w:rsidRPr="00F50BA1">
              <w:rPr>
                <w:rFonts w:cstheme="minorHAnsi"/>
                <w:sz w:val="18"/>
                <w:szCs w:val="18"/>
              </w:rPr>
              <w:t>Tiene que ver con las enfermedades que se presentan en un tiempo determinado como las epidemias</w:t>
            </w:r>
          </w:p>
          <w:p w14:paraId="6D00DC3A" w14:textId="77777777" w:rsidR="00F450F7" w:rsidRPr="00F50BA1" w:rsidRDefault="00340808" w:rsidP="00F450F7">
            <w:pPr>
              <w:pStyle w:val="Prrafodelista"/>
              <w:numPr>
                <w:ilvl w:val="0"/>
                <w:numId w:val="45"/>
              </w:numPr>
              <w:jc w:val="both"/>
              <w:rPr>
                <w:rFonts w:cstheme="minorHAnsi"/>
                <w:sz w:val="18"/>
                <w:szCs w:val="18"/>
              </w:rPr>
            </w:pPr>
            <w:r w:rsidRPr="00F50BA1">
              <w:rPr>
                <w:rFonts w:cstheme="minorHAnsi"/>
                <w:sz w:val="18"/>
                <w:szCs w:val="18"/>
              </w:rPr>
              <w:t>Hace referencia a la cantidad de mujeres que están en capacidad de reproducirse</w:t>
            </w:r>
          </w:p>
          <w:p w14:paraId="550D885E" w14:textId="77777777" w:rsidR="009345E8" w:rsidRPr="00F50BA1" w:rsidRDefault="009345E8" w:rsidP="009345E8">
            <w:pPr>
              <w:pStyle w:val="Prrafodelista"/>
              <w:numPr>
                <w:ilvl w:val="0"/>
                <w:numId w:val="45"/>
              </w:numPr>
              <w:jc w:val="both"/>
              <w:rPr>
                <w:rFonts w:cstheme="minorHAnsi"/>
                <w:sz w:val="18"/>
                <w:szCs w:val="18"/>
              </w:rPr>
            </w:pPr>
            <w:r w:rsidRPr="00F50BA1">
              <w:rPr>
                <w:rFonts w:cstheme="minorHAnsi"/>
                <w:sz w:val="18"/>
                <w:szCs w:val="18"/>
              </w:rPr>
              <w:t>Analiza las relaciones sociales, las instituciones y los problemas de la sociedad</w:t>
            </w:r>
          </w:p>
          <w:p w14:paraId="03355C30" w14:textId="77777777" w:rsidR="00865865" w:rsidRPr="00F50BA1" w:rsidRDefault="009345E8" w:rsidP="00F450F7">
            <w:pPr>
              <w:pStyle w:val="Prrafodelista"/>
              <w:numPr>
                <w:ilvl w:val="0"/>
                <w:numId w:val="45"/>
              </w:numPr>
              <w:jc w:val="both"/>
              <w:rPr>
                <w:rFonts w:cstheme="minorHAnsi"/>
                <w:sz w:val="18"/>
                <w:szCs w:val="18"/>
              </w:rPr>
            </w:pPr>
            <w:r w:rsidRPr="00F50BA1">
              <w:rPr>
                <w:rFonts w:cstheme="minorHAnsi"/>
                <w:sz w:val="18"/>
                <w:szCs w:val="18"/>
              </w:rPr>
              <w:t>Las hambrunas la falta de empleo es un efecto</w:t>
            </w:r>
          </w:p>
          <w:p w14:paraId="311E4F57" w14:textId="77777777" w:rsidR="00865865" w:rsidRPr="00F50BA1" w:rsidRDefault="009345E8" w:rsidP="009345E8">
            <w:pPr>
              <w:pStyle w:val="Prrafodelista"/>
              <w:numPr>
                <w:ilvl w:val="0"/>
                <w:numId w:val="45"/>
              </w:numPr>
              <w:jc w:val="both"/>
              <w:rPr>
                <w:rFonts w:cstheme="minorHAnsi"/>
                <w:sz w:val="18"/>
                <w:szCs w:val="18"/>
              </w:rPr>
            </w:pPr>
            <w:r w:rsidRPr="00F50BA1">
              <w:rPr>
                <w:rFonts w:cstheme="minorHAnsi"/>
                <w:sz w:val="18"/>
                <w:szCs w:val="18"/>
              </w:rPr>
              <w:t>Señalan la entrada y la salida de la población  de un arca especifica</w:t>
            </w:r>
          </w:p>
          <w:p w14:paraId="72D69565" w14:textId="77777777" w:rsidR="00865865" w:rsidRPr="00F50BA1" w:rsidRDefault="009345E8" w:rsidP="00F450F7">
            <w:pPr>
              <w:pStyle w:val="Prrafodelista"/>
              <w:numPr>
                <w:ilvl w:val="0"/>
                <w:numId w:val="45"/>
              </w:numPr>
              <w:jc w:val="both"/>
              <w:rPr>
                <w:rFonts w:cstheme="minorHAnsi"/>
                <w:sz w:val="18"/>
                <w:szCs w:val="18"/>
              </w:rPr>
            </w:pPr>
            <w:r w:rsidRPr="00F50BA1">
              <w:rPr>
                <w:rFonts w:cstheme="minorHAnsi"/>
                <w:sz w:val="18"/>
                <w:szCs w:val="18"/>
              </w:rPr>
              <w:t>Analiza la evolución y la forma como los seres humanos viven en sociedad, sus tradiciones, lenguas etc.</w:t>
            </w:r>
          </w:p>
          <w:p w14:paraId="2D2E3DE7" w14:textId="77777777" w:rsidR="00865865" w:rsidRPr="00F50BA1" w:rsidRDefault="009345E8" w:rsidP="00F450F7">
            <w:pPr>
              <w:pStyle w:val="Prrafodelista"/>
              <w:numPr>
                <w:ilvl w:val="0"/>
                <w:numId w:val="45"/>
              </w:numPr>
              <w:jc w:val="both"/>
              <w:rPr>
                <w:rFonts w:cstheme="minorHAnsi"/>
                <w:sz w:val="18"/>
                <w:szCs w:val="18"/>
              </w:rPr>
            </w:pPr>
            <w:r w:rsidRPr="00F50BA1">
              <w:rPr>
                <w:rFonts w:cstheme="minorHAnsi"/>
                <w:sz w:val="18"/>
                <w:szCs w:val="18"/>
              </w:rPr>
              <w:lastRenderedPageBreak/>
              <w:t>Corresponde al número de nacidos vivos.</w:t>
            </w:r>
          </w:p>
          <w:p w14:paraId="62098448" w14:textId="77777777" w:rsidR="00865865" w:rsidRPr="00F50BA1" w:rsidRDefault="009345E8" w:rsidP="000D599A">
            <w:pPr>
              <w:pStyle w:val="Prrafodelista"/>
              <w:numPr>
                <w:ilvl w:val="0"/>
                <w:numId w:val="45"/>
              </w:numPr>
              <w:jc w:val="both"/>
              <w:rPr>
                <w:rFonts w:cstheme="minorHAnsi"/>
                <w:sz w:val="18"/>
                <w:szCs w:val="18"/>
              </w:rPr>
            </w:pPr>
            <w:r w:rsidRPr="00F50BA1">
              <w:rPr>
                <w:rFonts w:cstheme="minorHAnsi"/>
                <w:sz w:val="18"/>
                <w:szCs w:val="18"/>
              </w:rPr>
              <w:t>Hace análisis cuantitativos de las dinámicas poblacionales</w:t>
            </w:r>
          </w:p>
          <w:p w14:paraId="2224B54B" w14:textId="77777777" w:rsidR="009345E8" w:rsidRPr="00F50BA1" w:rsidRDefault="009345E8" w:rsidP="009345E8">
            <w:pPr>
              <w:pStyle w:val="Prrafodelista"/>
              <w:jc w:val="both"/>
              <w:rPr>
                <w:rFonts w:cstheme="minorHAnsi"/>
                <w:sz w:val="18"/>
                <w:szCs w:val="18"/>
              </w:rPr>
            </w:pPr>
          </w:p>
          <w:tbl>
            <w:tblPr>
              <w:tblStyle w:val="Tablaconcuadrcula"/>
              <w:tblW w:w="0" w:type="auto"/>
              <w:jc w:val="center"/>
              <w:tblLayout w:type="fixed"/>
              <w:tblLook w:val="04A0" w:firstRow="1" w:lastRow="0" w:firstColumn="1" w:lastColumn="0" w:noHBand="0" w:noVBand="1"/>
            </w:tblPr>
            <w:tblGrid>
              <w:gridCol w:w="400"/>
              <w:gridCol w:w="451"/>
              <w:gridCol w:w="425"/>
              <w:gridCol w:w="425"/>
              <w:gridCol w:w="425"/>
              <w:gridCol w:w="426"/>
              <w:gridCol w:w="425"/>
              <w:gridCol w:w="425"/>
              <w:gridCol w:w="425"/>
              <w:gridCol w:w="426"/>
              <w:gridCol w:w="425"/>
              <w:gridCol w:w="425"/>
              <w:gridCol w:w="425"/>
            </w:tblGrid>
            <w:tr w:rsidR="009345E8" w:rsidRPr="00F50BA1" w14:paraId="1937F13F" w14:textId="77777777" w:rsidTr="00784944">
              <w:trPr>
                <w:jc w:val="center"/>
              </w:trPr>
              <w:tc>
                <w:tcPr>
                  <w:tcW w:w="400" w:type="dxa"/>
                </w:tcPr>
                <w:p w14:paraId="754BD0BD" w14:textId="77777777" w:rsidR="009345E8" w:rsidRPr="00F50BA1" w:rsidRDefault="00784944" w:rsidP="009345E8">
                  <w:pPr>
                    <w:jc w:val="both"/>
                    <w:rPr>
                      <w:rFonts w:cstheme="minorHAnsi"/>
                      <w:sz w:val="18"/>
                      <w:szCs w:val="18"/>
                    </w:rPr>
                  </w:pPr>
                  <w:r w:rsidRPr="00F50BA1">
                    <w:rPr>
                      <w:rFonts w:cstheme="minorHAnsi"/>
                      <w:sz w:val="18"/>
                      <w:szCs w:val="18"/>
                    </w:rPr>
                    <w:t>1</w:t>
                  </w:r>
                </w:p>
              </w:tc>
              <w:tc>
                <w:tcPr>
                  <w:tcW w:w="451" w:type="dxa"/>
                  <w:shd w:val="clear" w:color="auto" w:fill="808080" w:themeFill="background1" w:themeFillShade="80"/>
                </w:tcPr>
                <w:p w14:paraId="7893E256" w14:textId="77777777" w:rsidR="009345E8" w:rsidRPr="00F50BA1" w:rsidRDefault="009345E8" w:rsidP="009345E8">
                  <w:pPr>
                    <w:jc w:val="both"/>
                    <w:rPr>
                      <w:rFonts w:cstheme="minorHAnsi"/>
                      <w:sz w:val="18"/>
                      <w:szCs w:val="18"/>
                    </w:rPr>
                  </w:pPr>
                </w:p>
              </w:tc>
              <w:tc>
                <w:tcPr>
                  <w:tcW w:w="425" w:type="dxa"/>
                </w:tcPr>
                <w:p w14:paraId="5C5EEADC" w14:textId="77777777" w:rsidR="009345E8" w:rsidRPr="00F50BA1" w:rsidRDefault="009345E8" w:rsidP="009345E8">
                  <w:pPr>
                    <w:jc w:val="both"/>
                    <w:rPr>
                      <w:rFonts w:cstheme="minorHAnsi"/>
                      <w:sz w:val="18"/>
                      <w:szCs w:val="18"/>
                    </w:rPr>
                  </w:pPr>
                </w:p>
              </w:tc>
              <w:tc>
                <w:tcPr>
                  <w:tcW w:w="425" w:type="dxa"/>
                </w:tcPr>
                <w:p w14:paraId="4064F03C" w14:textId="77777777" w:rsidR="009345E8" w:rsidRPr="00F50BA1" w:rsidRDefault="009345E8" w:rsidP="009345E8">
                  <w:pPr>
                    <w:jc w:val="both"/>
                    <w:rPr>
                      <w:rFonts w:cstheme="minorHAnsi"/>
                      <w:sz w:val="18"/>
                      <w:szCs w:val="18"/>
                    </w:rPr>
                  </w:pPr>
                </w:p>
              </w:tc>
              <w:tc>
                <w:tcPr>
                  <w:tcW w:w="425" w:type="dxa"/>
                </w:tcPr>
                <w:p w14:paraId="7B61005D" w14:textId="77777777" w:rsidR="009345E8" w:rsidRPr="00F50BA1" w:rsidRDefault="009345E8" w:rsidP="009345E8">
                  <w:pPr>
                    <w:jc w:val="both"/>
                    <w:rPr>
                      <w:rFonts w:cstheme="minorHAnsi"/>
                      <w:sz w:val="18"/>
                      <w:szCs w:val="18"/>
                    </w:rPr>
                  </w:pPr>
                </w:p>
              </w:tc>
              <w:tc>
                <w:tcPr>
                  <w:tcW w:w="426" w:type="dxa"/>
                </w:tcPr>
                <w:p w14:paraId="5357F66E" w14:textId="77777777" w:rsidR="009345E8" w:rsidRPr="00F50BA1" w:rsidRDefault="009345E8" w:rsidP="009345E8">
                  <w:pPr>
                    <w:jc w:val="both"/>
                    <w:rPr>
                      <w:rFonts w:cstheme="minorHAnsi"/>
                      <w:sz w:val="18"/>
                      <w:szCs w:val="18"/>
                    </w:rPr>
                  </w:pPr>
                </w:p>
              </w:tc>
              <w:tc>
                <w:tcPr>
                  <w:tcW w:w="425" w:type="dxa"/>
                </w:tcPr>
                <w:p w14:paraId="7095C388" w14:textId="77777777" w:rsidR="009345E8" w:rsidRPr="00F50BA1" w:rsidRDefault="009345E8" w:rsidP="009345E8">
                  <w:pPr>
                    <w:jc w:val="both"/>
                    <w:rPr>
                      <w:rFonts w:cstheme="minorHAnsi"/>
                      <w:sz w:val="18"/>
                      <w:szCs w:val="18"/>
                    </w:rPr>
                  </w:pPr>
                </w:p>
              </w:tc>
              <w:tc>
                <w:tcPr>
                  <w:tcW w:w="425" w:type="dxa"/>
                </w:tcPr>
                <w:p w14:paraId="3C7B35FD" w14:textId="77777777" w:rsidR="009345E8" w:rsidRPr="00F50BA1" w:rsidRDefault="009345E8" w:rsidP="009345E8">
                  <w:pPr>
                    <w:jc w:val="both"/>
                    <w:rPr>
                      <w:rFonts w:cstheme="minorHAnsi"/>
                      <w:sz w:val="18"/>
                      <w:szCs w:val="18"/>
                    </w:rPr>
                  </w:pPr>
                </w:p>
              </w:tc>
              <w:tc>
                <w:tcPr>
                  <w:tcW w:w="425" w:type="dxa"/>
                  <w:shd w:val="clear" w:color="auto" w:fill="808080" w:themeFill="background1" w:themeFillShade="80"/>
                </w:tcPr>
                <w:p w14:paraId="5DD2EEDE" w14:textId="77777777" w:rsidR="009345E8" w:rsidRPr="00F50BA1" w:rsidRDefault="009345E8" w:rsidP="009345E8">
                  <w:pPr>
                    <w:jc w:val="both"/>
                    <w:rPr>
                      <w:rFonts w:cstheme="minorHAnsi"/>
                      <w:sz w:val="18"/>
                      <w:szCs w:val="18"/>
                    </w:rPr>
                  </w:pPr>
                </w:p>
              </w:tc>
              <w:tc>
                <w:tcPr>
                  <w:tcW w:w="426" w:type="dxa"/>
                  <w:shd w:val="clear" w:color="auto" w:fill="808080" w:themeFill="background1" w:themeFillShade="80"/>
                </w:tcPr>
                <w:p w14:paraId="0022B130" w14:textId="77777777" w:rsidR="009345E8" w:rsidRPr="00F50BA1" w:rsidRDefault="009345E8" w:rsidP="009345E8">
                  <w:pPr>
                    <w:jc w:val="both"/>
                    <w:rPr>
                      <w:rFonts w:cstheme="minorHAnsi"/>
                      <w:sz w:val="18"/>
                      <w:szCs w:val="18"/>
                    </w:rPr>
                  </w:pPr>
                </w:p>
              </w:tc>
              <w:tc>
                <w:tcPr>
                  <w:tcW w:w="425" w:type="dxa"/>
                  <w:shd w:val="clear" w:color="auto" w:fill="808080" w:themeFill="background1" w:themeFillShade="80"/>
                </w:tcPr>
                <w:p w14:paraId="4DF43F8D" w14:textId="77777777" w:rsidR="009345E8" w:rsidRPr="00F50BA1" w:rsidRDefault="009345E8" w:rsidP="009345E8">
                  <w:pPr>
                    <w:jc w:val="both"/>
                    <w:rPr>
                      <w:rFonts w:cstheme="minorHAnsi"/>
                      <w:sz w:val="18"/>
                      <w:szCs w:val="18"/>
                    </w:rPr>
                  </w:pPr>
                </w:p>
              </w:tc>
              <w:tc>
                <w:tcPr>
                  <w:tcW w:w="425" w:type="dxa"/>
                  <w:shd w:val="clear" w:color="auto" w:fill="808080" w:themeFill="background1" w:themeFillShade="80"/>
                </w:tcPr>
                <w:p w14:paraId="2E36D825" w14:textId="77777777" w:rsidR="009345E8" w:rsidRPr="00F50BA1" w:rsidRDefault="009345E8" w:rsidP="009345E8">
                  <w:pPr>
                    <w:jc w:val="both"/>
                    <w:rPr>
                      <w:rFonts w:cstheme="minorHAnsi"/>
                      <w:sz w:val="18"/>
                      <w:szCs w:val="18"/>
                    </w:rPr>
                  </w:pPr>
                </w:p>
              </w:tc>
              <w:tc>
                <w:tcPr>
                  <w:tcW w:w="425" w:type="dxa"/>
                  <w:shd w:val="clear" w:color="auto" w:fill="808080" w:themeFill="background1" w:themeFillShade="80"/>
                </w:tcPr>
                <w:p w14:paraId="090ED617" w14:textId="77777777" w:rsidR="009345E8" w:rsidRPr="00F50BA1" w:rsidRDefault="009345E8" w:rsidP="009345E8">
                  <w:pPr>
                    <w:jc w:val="both"/>
                    <w:rPr>
                      <w:rFonts w:cstheme="minorHAnsi"/>
                      <w:sz w:val="18"/>
                      <w:szCs w:val="18"/>
                    </w:rPr>
                  </w:pPr>
                </w:p>
              </w:tc>
            </w:tr>
            <w:tr w:rsidR="009345E8" w:rsidRPr="00F50BA1" w14:paraId="068ADA0D" w14:textId="77777777" w:rsidTr="00784944">
              <w:trPr>
                <w:jc w:val="center"/>
              </w:trPr>
              <w:tc>
                <w:tcPr>
                  <w:tcW w:w="400" w:type="dxa"/>
                </w:tcPr>
                <w:p w14:paraId="122EBCE8" w14:textId="77777777" w:rsidR="009345E8" w:rsidRPr="00F50BA1" w:rsidRDefault="00784944" w:rsidP="009345E8">
                  <w:pPr>
                    <w:jc w:val="both"/>
                    <w:rPr>
                      <w:rFonts w:cstheme="minorHAnsi"/>
                      <w:sz w:val="18"/>
                      <w:szCs w:val="18"/>
                    </w:rPr>
                  </w:pPr>
                  <w:r w:rsidRPr="00F50BA1">
                    <w:rPr>
                      <w:rFonts w:cstheme="minorHAnsi"/>
                      <w:sz w:val="18"/>
                      <w:szCs w:val="18"/>
                    </w:rPr>
                    <w:t>2</w:t>
                  </w:r>
                </w:p>
              </w:tc>
              <w:tc>
                <w:tcPr>
                  <w:tcW w:w="451" w:type="dxa"/>
                  <w:shd w:val="clear" w:color="auto" w:fill="808080" w:themeFill="background1" w:themeFillShade="80"/>
                </w:tcPr>
                <w:p w14:paraId="2611BA8B" w14:textId="77777777" w:rsidR="009345E8" w:rsidRPr="00F50BA1" w:rsidRDefault="009345E8" w:rsidP="009345E8">
                  <w:pPr>
                    <w:jc w:val="both"/>
                    <w:rPr>
                      <w:rFonts w:cstheme="minorHAnsi"/>
                      <w:sz w:val="18"/>
                      <w:szCs w:val="18"/>
                    </w:rPr>
                  </w:pPr>
                </w:p>
              </w:tc>
              <w:tc>
                <w:tcPr>
                  <w:tcW w:w="425" w:type="dxa"/>
                  <w:shd w:val="clear" w:color="auto" w:fill="808080" w:themeFill="background1" w:themeFillShade="80"/>
                </w:tcPr>
                <w:p w14:paraId="112E2B0F" w14:textId="77777777" w:rsidR="009345E8" w:rsidRPr="00F50BA1" w:rsidRDefault="009345E8" w:rsidP="009345E8">
                  <w:pPr>
                    <w:jc w:val="both"/>
                    <w:rPr>
                      <w:rFonts w:cstheme="minorHAnsi"/>
                      <w:sz w:val="18"/>
                      <w:szCs w:val="18"/>
                    </w:rPr>
                  </w:pPr>
                </w:p>
              </w:tc>
              <w:tc>
                <w:tcPr>
                  <w:tcW w:w="425" w:type="dxa"/>
                  <w:shd w:val="clear" w:color="auto" w:fill="808080" w:themeFill="background1" w:themeFillShade="80"/>
                </w:tcPr>
                <w:p w14:paraId="333699A5" w14:textId="77777777" w:rsidR="009345E8" w:rsidRPr="00F50BA1" w:rsidRDefault="009345E8" w:rsidP="009345E8">
                  <w:pPr>
                    <w:jc w:val="both"/>
                    <w:rPr>
                      <w:rFonts w:cstheme="minorHAnsi"/>
                      <w:sz w:val="18"/>
                      <w:szCs w:val="18"/>
                    </w:rPr>
                  </w:pPr>
                </w:p>
              </w:tc>
              <w:tc>
                <w:tcPr>
                  <w:tcW w:w="425" w:type="dxa"/>
                </w:tcPr>
                <w:p w14:paraId="50B11573" w14:textId="77777777" w:rsidR="009345E8" w:rsidRPr="00F50BA1" w:rsidRDefault="009345E8" w:rsidP="009345E8">
                  <w:pPr>
                    <w:jc w:val="both"/>
                    <w:rPr>
                      <w:rFonts w:cstheme="minorHAnsi"/>
                      <w:sz w:val="18"/>
                      <w:szCs w:val="18"/>
                    </w:rPr>
                  </w:pPr>
                </w:p>
              </w:tc>
              <w:tc>
                <w:tcPr>
                  <w:tcW w:w="426" w:type="dxa"/>
                </w:tcPr>
                <w:p w14:paraId="3490B3B2" w14:textId="77777777" w:rsidR="009345E8" w:rsidRPr="00F50BA1" w:rsidRDefault="009345E8" w:rsidP="009345E8">
                  <w:pPr>
                    <w:jc w:val="both"/>
                    <w:rPr>
                      <w:rFonts w:cstheme="minorHAnsi"/>
                      <w:sz w:val="18"/>
                      <w:szCs w:val="18"/>
                    </w:rPr>
                  </w:pPr>
                </w:p>
              </w:tc>
              <w:tc>
                <w:tcPr>
                  <w:tcW w:w="425" w:type="dxa"/>
                </w:tcPr>
                <w:p w14:paraId="2E4A821E" w14:textId="77777777" w:rsidR="009345E8" w:rsidRPr="00F50BA1" w:rsidRDefault="009345E8" w:rsidP="009345E8">
                  <w:pPr>
                    <w:jc w:val="both"/>
                    <w:rPr>
                      <w:rFonts w:cstheme="minorHAnsi"/>
                      <w:sz w:val="18"/>
                      <w:szCs w:val="18"/>
                    </w:rPr>
                  </w:pPr>
                </w:p>
              </w:tc>
              <w:tc>
                <w:tcPr>
                  <w:tcW w:w="425" w:type="dxa"/>
                </w:tcPr>
                <w:p w14:paraId="7B6E7330" w14:textId="77777777" w:rsidR="009345E8" w:rsidRPr="00F50BA1" w:rsidRDefault="009345E8" w:rsidP="009345E8">
                  <w:pPr>
                    <w:jc w:val="both"/>
                    <w:rPr>
                      <w:rFonts w:cstheme="minorHAnsi"/>
                      <w:sz w:val="18"/>
                      <w:szCs w:val="18"/>
                    </w:rPr>
                  </w:pPr>
                </w:p>
              </w:tc>
              <w:tc>
                <w:tcPr>
                  <w:tcW w:w="425" w:type="dxa"/>
                  <w:shd w:val="clear" w:color="auto" w:fill="808080" w:themeFill="background1" w:themeFillShade="80"/>
                </w:tcPr>
                <w:p w14:paraId="574604C7" w14:textId="77777777" w:rsidR="009345E8" w:rsidRPr="00F50BA1" w:rsidRDefault="009345E8" w:rsidP="009345E8">
                  <w:pPr>
                    <w:jc w:val="both"/>
                    <w:rPr>
                      <w:rFonts w:cstheme="minorHAnsi"/>
                      <w:sz w:val="18"/>
                      <w:szCs w:val="18"/>
                    </w:rPr>
                  </w:pPr>
                </w:p>
              </w:tc>
              <w:tc>
                <w:tcPr>
                  <w:tcW w:w="426" w:type="dxa"/>
                  <w:shd w:val="clear" w:color="auto" w:fill="808080" w:themeFill="background1" w:themeFillShade="80"/>
                </w:tcPr>
                <w:p w14:paraId="34322860" w14:textId="77777777" w:rsidR="009345E8" w:rsidRPr="00F50BA1" w:rsidRDefault="009345E8" w:rsidP="009345E8">
                  <w:pPr>
                    <w:jc w:val="both"/>
                    <w:rPr>
                      <w:rFonts w:cstheme="minorHAnsi"/>
                      <w:sz w:val="18"/>
                      <w:szCs w:val="18"/>
                    </w:rPr>
                  </w:pPr>
                </w:p>
              </w:tc>
              <w:tc>
                <w:tcPr>
                  <w:tcW w:w="425" w:type="dxa"/>
                  <w:shd w:val="clear" w:color="auto" w:fill="808080" w:themeFill="background1" w:themeFillShade="80"/>
                </w:tcPr>
                <w:p w14:paraId="0343BBCD" w14:textId="77777777" w:rsidR="009345E8" w:rsidRPr="00F50BA1" w:rsidRDefault="009345E8" w:rsidP="009345E8">
                  <w:pPr>
                    <w:jc w:val="both"/>
                    <w:rPr>
                      <w:rFonts w:cstheme="minorHAnsi"/>
                      <w:sz w:val="18"/>
                      <w:szCs w:val="18"/>
                    </w:rPr>
                  </w:pPr>
                </w:p>
              </w:tc>
              <w:tc>
                <w:tcPr>
                  <w:tcW w:w="425" w:type="dxa"/>
                  <w:shd w:val="clear" w:color="auto" w:fill="808080" w:themeFill="background1" w:themeFillShade="80"/>
                </w:tcPr>
                <w:p w14:paraId="5888618A" w14:textId="77777777" w:rsidR="009345E8" w:rsidRPr="00F50BA1" w:rsidRDefault="009345E8" w:rsidP="009345E8">
                  <w:pPr>
                    <w:jc w:val="both"/>
                    <w:rPr>
                      <w:rFonts w:cstheme="minorHAnsi"/>
                      <w:sz w:val="18"/>
                      <w:szCs w:val="18"/>
                    </w:rPr>
                  </w:pPr>
                </w:p>
              </w:tc>
              <w:tc>
                <w:tcPr>
                  <w:tcW w:w="425" w:type="dxa"/>
                  <w:shd w:val="clear" w:color="auto" w:fill="808080" w:themeFill="background1" w:themeFillShade="80"/>
                </w:tcPr>
                <w:p w14:paraId="0312E293" w14:textId="77777777" w:rsidR="009345E8" w:rsidRPr="00F50BA1" w:rsidRDefault="009345E8" w:rsidP="009345E8">
                  <w:pPr>
                    <w:jc w:val="both"/>
                    <w:rPr>
                      <w:rFonts w:cstheme="minorHAnsi"/>
                      <w:sz w:val="18"/>
                      <w:szCs w:val="18"/>
                    </w:rPr>
                  </w:pPr>
                </w:p>
              </w:tc>
            </w:tr>
            <w:tr w:rsidR="009345E8" w:rsidRPr="00F50BA1" w14:paraId="173F73CB" w14:textId="77777777" w:rsidTr="00784944">
              <w:trPr>
                <w:jc w:val="center"/>
              </w:trPr>
              <w:tc>
                <w:tcPr>
                  <w:tcW w:w="400" w:type="dxa"/>
                </w:tcPr>
                <w:p w14:paraId="17DBE47E" w14:textId="77777777" w:rsidR="009345E8" w:rsidRPr="00F50BA1" w:rsidRDefault="00784944" w:rsidP="009345E8">
                  <w:pPr>
                    <w:jc w:val="both"/>
                    <w:rPr>
                      <w:rFonts w:cstheme="minorHAnsi"/>
                      <w:sz w:val="18"/>
                      <w:szCs w:val="18"/>
                    </w:rPr>
                  </w:pPr>
                  <w:r w:rsidRPr="00F50BA1">
                    <w:rPr>
                      <w:rFonts w:cstheme="minorHAnsi"/>
                      <w:sz w:val="18"/>
                      <w:szCs w:val="18"/>
                    </w:rPr>
                    <w:t>3</w:t>
                  </w:r>
                </w:p>
              </w:tc>
              <w:tc>
                <w:tcPr>
                  <w:tcW w:w="451" w:type="dxa"/>
                </w:tcPr>
                <w:p w14:paraId="69D96FFB" w14:textId="77777777" w:rsidR="009345E8" w:rsidRPr="00F50BA1" w:rsidRDefault="009345E8" w:rsidP="009345E8">
                  <w:pPr>
                    <w:jc w:val="both"/>
                    <w:rPr>
                      <w:rFonts w:cstheme="minorHAnsi"/>
                      <w:sz w:val="18"/>
                      <w:szCs w:val="18"/>
                    </w:rPr>
                  </w:pPr>
                </w:p>
              </w:tc>
              <w:tc>
                <w:tcPr>
                  <w:tcW w:w="425" w:type="dxa"/>
                </w:tcPr>
                <w:p w14:paraId="55A9E64F" w14:textId="77777777" w:rsidR="009345E8" w:rsidRPr="00F50BA1" w:rsidRDefault="009345E8" w:rsidP="009345E8">
                  <w:pPr>
                    <w:jc w:val="both"/>
                    <w:rPr>
                      <w:rFonts w:cstheme="minorHAnsi"/>
                      <w:sz w:val="18"/>
                      <w:szCs w:val="18"/>
                    </w:rPr>
                  </w:pPr>
                </w:p>
              </w:tc>
              <w:tc>
                <w:tcPr>
                  <w:tcW w:w="425" w:type="dxa"/>
                </w:tcPr>
                <w:p w14:paraId="71F53911" w14:textId="77777777" w:rsidR="009345E8" w:rsidRPr="00F50BA1" w:rsidRDefault="009345E8" w:rsidP="009345E8">
                  <w:pPr>
                    <w:jc w:val="both"/>
                    <w:rPr>
                      <w:rFonts w:cstheme="minorHAnsi"/>
                      <w:sz w:val="18"/>
                      <w:szCs w:val="18"/>
                    </w:rPr>
                  </w:pPr>
                </w:p>
              </w:tc>
              <w:tc>
                <w:tcPr>
                  <w:tcW w:w="425" w:type="dxa"/>
                </w:tcPr>
                <w:p w14:paraId="679B2F3E" w14:textId="77777777" w:rsidR="009345E8" w:rsidRPr="00F50BA1" w:rsidRDefault="009345E8" w:rsidP="009345E8">
                  <w:pPr>
                    <w:jc w:val="both"/>
                    <w:rPr>
                      <w:rFonts w:cstheme="minorHAnsi"/>
                      <w:sz w:val="18"/>
                      <w:szCs w:val="18"/>
                    </w:rPr>
                  </w:pPr>
                </w:p>
              </w:tc>
              <w:tc>
                <w:tcPr>
                  <w:tcW w:w="426" w:type="dxa"/>
                </w:tcPr>
                <w:p w14:paraId="47705748" w14:textId="77777777" w:rsidR="009345E8" w:rsidRPr="00F50BA1" w:rsidRDefault="009345E8" w:rsidP="009345E8">
                  <w:pPr>
                    <w:jc w:val="both"/>
                    <w:rPr>
                      <w:rFonts w:cstheme="minorHAnsi"/>
                      <w:sz w:val="18"/>
                      <w:szCs w:val="18"/>
                    </w:rPr>
                  </w:pPr>
                </w:p>
              </w:tc>
              <w:tc>
                <w:tcPr>
                  <w:tcW w:w="425" w:type="dxa"/>
                </w:tcPr>
                <w:p w14:paraId="3BD1455D" w14:textId="77777777" w:rsidR="009345E8" w:rsidRPr="00F50BA1" w:rsidRDefault="009345E8" w:rsidP="009345E8">
                  <w:pPr>
                    <w:jc w:val="both"/>
                    <w:rPr>
                      <w:rFonts w:cstheme="minorHAnsi"/>
                      <w:sz w:val="18"/>
                      <w:szCs w:val="18"/>
                    </w:rPr>
                  </w:pPr>
                </w:p>
              </w:tc>
              <w:tc>
                <w:tcPr>
                  <w:tcW w:w="425" w:type="dxa"/>
                </w:tcPr>
                <w:p w14:paraId="665EE350" w14:textId="77777777" w:rsidR="009345E8" w:rsidRPr="00F50BA1" w:rsidRDefault="009345E8" w:rsidP="009345E8">
                  <w:pPr>
                    <w:jc w:val="both"/>
                    <w:rPr>
                      <w:rFonts w:cstheme="minorHAnsi"/>
                      <w:sz w:val="18"/>
                      <w:szCs w:val="18"/>
                    </w:rPr>
                  </w:pPr>
                </w:p>
              </w:tc>
              <w:tc>
                <w:tcPr>
                  <w:tcW w:w="425" w:type="dxa"/>
                </w:tcPr>
                <w:p w14:paraId="61436ECB" w14:textId="77777777" w:rsidR="009345E8" w:rsidRPr="00F50BA1" w:rsidRDefault="009345E8" w:rsidP="009345E8">
                  <w:pPr>
                    <w:jc w:val="both"/>
                    <w:rPr>
                      <w:rFonts w:cstheme="minorHAnsi"/>
                      <w:sz w:val="18"/>
                      <w:szCs w:val="18"/>
                    </w:rPr>
                  </w:pPr>
                </w:p>
              </w:tc>
              <w:tc>
                <w:tcPr>
                  <w:tcW w:w="426" w:type="dxa"/>
                </w:tcPr>
                <w:p w14:paraId="72FE4FD0" w14:textId="77777777" w:rsidR="009345E8" w:rsidRPr="00F50BA1" w:rsidRDefault="009345E8" w:rsidP="009345E8">
                  <w:pPr>
                    <w:jc w:val="both"/>
                    <w:rPr>
                      <w:rFonts w:cstheme="minorHAnsi"/>
                      <w:sz w:val="18"/>
                      <w:szCs w:val="18"/>
                    </w:rPr>
                  </w:pPr>
                </w:p>
              </w:tc>
              <w:tc>
                <w:tcPr>
                  <w:tcW w:w="425" w:type="dxa"/>
                </w:tcPr>
                <w:p w14:paraId="2148D840" w14:textId="77777777" w:rsidR="009345E8" w:rsidRPr="00F50BA1" w:rsidRDefault="009345E8" w:rsidP="009345E8">
                  <w:pPr>
                    <w:jc w:val="both"/>
                    <w:rPr>
                      <w:rFonts w:cstheme="minorHAnsi"/>
                      <w:sz w:val="18"/>
                      <w:szCs w:val="18"/>
                    </w:rPr>
                  </w:pPr>
                </w:p>
              </w:tc>
              <w:tc>
                <w:tcPr>
                  <w:tcW w:w="425" w:type="dxa"/>
                  <w:shd w:val="clear" w:color="auto" w:fill="808080" w:themeFill="background1" w:themeFillShade="80"/>
                </w:tcPr>
                <w:p w14:paraId="029CC221" w14:textId="77777777" w:rsidR="009345E8" w:rsidRPr="00F50BA1" w:rsidRDefault="009345E8" w:rsidP="009345E8">
                  <w:pPr>
                    <w:jc w:val="both"/>
                    <w:rPr>
                      <w:rFonts w:cstheme="minorHAnsi"/>
                      <w:sz w:val="18"/>
                      <w:szCs w:val="18"/>
                    </w:rPr>
                  </w:pPr>
                </w:p>
              </w:tc>
              <w:tc>
                <w:tcPr>
                  <w:tcW w:w="425" w:type="dxa"/>
                  <w:shd w:val="clear" w:color="auto" w:fill="808080" w:themeFill="background1" w:themeFillShade="80"/>
                </w:tcPr>
                <w:p w14:paraId="52D02C47" w14:textId="77777777" w:rsidR="009345E8" w:rsidRPr="00F50BA1" w:rsidRDefault="009345E8" w:rsidP="009345E8">
                  <w:pPr>
                    <w:jc w:val="both"/>
                    <w:rPr>
                      <w:rFonts w:cstheme="minorHAnsi"/>
                      <w:sz w:val="18"/>
                      <w:szCs w:val="18"/>
                    </w:rPr>
                  </w:pPr>
                </w:p>
              </w:tc>
            </w:tr>
            <w:tr w:rsidR="009345E8" w:rsidRPr="00F50BA1" w14:paraId="3F5F0D1D" w14:textId="77777777" w:rsidTr="00784944">
              <w:trPr>
                <w:jc w:val="center"/>
              </w:trPr>
              <w:tc>
                <w:tcPr>
                  <w:tcW w:w="400" w:type="dxa"/>
                </w:tcPr>
                <w:p w14:paraId="7849EE9C" w14:textId="77777777" w:rsidR="009345E8" w:rsidRPr="00F50BA1" w:rsidRDefault="00784944" w:rsidP="009345E8">
                  <w:pPr>
                    <w:jc w:val="both"/>
                    <w:rPr>
                      <w:rFonts w:cstheme="minorHAnsi"/>
                      <w:sz w:val="18"/>
                      <w:szCs w:val="18"/>
                    </w:rPr>
                  </w:pPr>
                  <w:r w:rsidRPr="00F50BA1">
                    <w:rPr>
                      <w:rFonts w:cstheme="minorHAnsi"/>
                      <w:sz w:val="18"/>
                      <w:szCs w:val="18"/>
                    </w:rPr>
                    <w:t>4</w:t>
                  </w:r>
                </w:p>
              </w:tc>
              <w:tc>
                <w:tcPr>
                  <w:tcW w:w="451" w:type="dxa"/>
                  <w:shd w:val="clear" w:color="auto" w:fill="808080" w:themeFill="background1" w:themeFillShade="80"/>
                </w:tcPr>
                <w:p w14:paraId="4753DBE5" w14:textId="77777777" w:rsidR="009345E8" w:rsidRPr="00F50BA1" w:rsidRDefault="009345E8" w:rsidP="009345E8">
                  <w:pPr>
                    <w:jc w:val="both"/>
                    <w:rPr>
                      <w:rFonts w:cstheme="minorHAnsi"/>
                      <w:sz w:val="18"/>
                      <w:szCs w:val="18"/>
                    </w:rPr>
                  </w:pPr>
                </w:p>
              </w:tc>
              <w:tc>
                <w:tcPr>
                  <w:tcW w:w="425" w:type="dxa"/>
                  <w:shd w:val="clear" w:color="auto" w:fill="808080" w:themeFill="background1" w:themeFillShade="80"/>
                </w:tcPr>
                <w:p w14:paraId="7727B887" w14:textId="77777777" w:rsidR="009345E8" w:rsidRPr="00F50BA1" w:rsidRDefault="009345E8" w:rsidP="009345E8">
                  <w:pPr>
                    <w:jc w:val="both"/>
                    <w:rPr>
                      <w:rFonts w:cstheme="minorHAnsi"/>
                      <w:sz w:val="18"/>
                      <w:szCs w:val="18"/>
                    </w:rPr>
                  </w:pPr>
                </w:p>
              </w:tc>
              <w:tc>
                <w:tcPr>
                  <w:tcW w:w="425" w:type="dxa"/>
                </w:tcPr>
                <w:p w14:paraId="49DF192A" w14:textId="77777777" w:rsidR="009345E8" w:rsidRPr="00F50BA1" w:rsidRDefault="009345E8" w:rsidP="009345E8">
                  <w:pPr>
                    <w:jc w:val="both"/>
                    <w:rPr>
                      <w:rFonts w:cstheme="minorHAnsi"/>
                      <w:sz w:val="18"/>
                      <w:szCs w:val="18"/>
                    </w:rPr>
                  </w:pPr>
                </w:p>
              </w:tc>
              <w:tc>
                <w:tcPr>
                  <w:tcW w:w="425" w:type="dxa"/>
                </w:tcPr>
                <w:p w14:paraId="0ED53F7F" w14:textId="77777777" w:rsidR="009345E8" w:rsidRPr="00F50BA1" w:rsidRDefault="009345E8" w:rsidP="009345E8">
                  <w:pPr>
                    <w:jc w:val="both"/>
                    <w:rPr>
                      <w:rFonts w:cstheme="minorHAnsi"/>
                      <w:sz w:val="18"/>
                      <w:szCs w:val="18"/>
                    </w:rPr>
                  </w:pPr>
                </w:p>
              </w:tc>
              <w:tc>
                <w:tcPr>
                  <w:tcW w:w="426" w:type="dxa"/>
                </w:tcPr>
                <w:p w14:paraId="25F19972" w14:textId="77777777" w:rsidR="009345E8" w:rsidRPr="00F50BA1" w:rsidRDefault="009345E8" w:rsidP="009345E8">
                  <w:pPr>
                    <w:jc w:val="both"/>
                    <w:rPr>
                      <w:rFonts w:cstheme="minorHAnsi"/>
                      <w:sz w:val="18"/>
                      <w:szCs w:val="18"/>
                    </w:rPr>
                  </w:pPr>
                </w:p>
              </w:tc>
              <w:tc>
                <w:tcPr>
                  <w:tcW w:w="425" w:type="dxa"/>
                </w:tcPr>
                <w:p w14:paraId="409867A1" w14:textId="77777777" w:rsidR="009345E8" w:rsidRPr="00F50BA1" w:rsidRDefault="009345E8" w:rsidP="009345E8">
                  <w:pPr>
                    <w:jc w:val="both"/>
                    <w:rPr>
                      <w:rFonts w:cstheme="minorHAnsi"/>
                      <w:sz w:val="18"/>
                      <w:szCs w:val="18"/>
                    </w:rPr>
                  </w:pPr>
                </w:p>
              </w:tc>
              <w:tc>
                <w:tcPr>
                  <w:tcW w:w="425" w:type="dxa"/>
                </w:tcPr>
                <w:p w14:paraId="31CC74B0" w14:textId="77777777" w:rsidR="009345E8" w:rsidRPr="00F50BA1" w:rsidRDefault="009345E8" w:rsidP="009345E8">
                  <w:pPr>
                    <w:jc w:val="both"/>
                    <w:rPr>
                      <w:rFonts w:cstheme="minorHAnsi"/>
                      <w:sz w:val="18"/>
                      <w:szCs w:val="18"/>
                    </w:rPr>
                  </w:pPr>
                </w:p>
              </w:tc>
              <w:tc>
                <w:tcPr>
                  <w:tcW w:w="425" w:type="dxa"/>
                </w:tcPr>
                <w:p w14:paraId="0BA55EAE" w14:textId="77777777" w:rsidR="009345E8" w:rsidRPr="00F50BA1" w:rsidRDefault="009345E8" w:rsidP="009345E8">
                  <w:pPr>
                    <w:jc w:val="both"/>
                    <w:rPr>
                      <w:rFonts w:cstheme="minorHAnsi"/>
                      <w:sz w:val="18"/>
                      <w:szCs w:val="18"/>
                    </w:rPr>
                  </w:pPr>
                </w:p>
              </w:tc>
              <w:tc>
                <w:tcPr>
                  <w:tcW w:w="426" w:type="dxa"/>
                </w:tcPr>
                <w:p w14:paraId="622DEB69" w14:textId="77777777" w:rsidR="009345E8" w:rsidRPr="00F50BA1" w:rsidRDefault="009345E8" w:rsidP="009345E8">
                  <w:pPr>
                    <w:jc w:val="both"/>
                    <w:rPr>
                      <w:rFonts w:cstheme="minorHAnsi"/>
                      <w:sz w:val="18"/>
                      <w:szCs w:val="18"/>
                    </w:rPr>
                  </w:pPr>
                </w:p>
              </w:tc>
              <w:tc>
                <w:tcPr>
                  <w:tcW w:w="425" w:type="dxa"/>
                </w:tcPr>
                <w:p w14:paraId="16AD0FD0" w14:textId="77777777" w:rsidR="009345E8" w:rsidRPr="00F50BA1" w:rsidRDefault="009345E8" w:rsidP="009345E8">
                  <w:pPr>
                    <w:jc w:val="both"/>
                    <w:rPr>
                      <w:rFonts w:cstheme="minorHAnsi"/>
                      <w:sz w:val="18"/>
                      <w:szCs w:val="18"/>
                    </w:rPr>
                  </w:pPr>
                </w:p>
              </w:tc>
              <w:tc>
                <w:tcPr>
                  <w:tcW w:w="425" w:type="dxa"/>
                  <w:shd w:val="clear" w:color="auto" w:fill="FFFFFF" w:themeFill="background1"/>
                </w:tcPr>
                <w:p w14:paraId="08444AEC" w14:textId="77777777" w:rsidR="009345E8" w:rsidRPr="00F50BA1" w:rsidRDefault="009345E8" w:rsidP="009345E8">
                  <w:pPr>
                    <w:jc w:val="both"/>
                    <w:rPr>
                      <w:rFonts w:cstheme="minorHAnsi"/>
                      <w:sz w:val="18"/>
                      <w:szCs w:val="18"/>
                    </w:rPr>
                  </w:pPr>
                </w:p>
              </w:tc>
              <w:tc>
                <w:tcPr>
                  <w:tcW w:w="425" w:type="dxa"/>
                  <w:shd w:val="clear" w:color="auto" w:fill="FFFFFF" w:themeFill="background1"/>
                </w:tcPr>
                <w:p w14:paraId="3EFB0797" w14:textId="77777777" w:rsidR="009345E8" w:rsidRPr="00F50BA1" w:rsidRDefault="009345E8" w:rsidP="009345E8">
                  <w:pPr>
                    <w:jc w:val="both"/>
                    <w:rPr>
                      <w:rFonts w:cstheme="minorHAnsi"/>
                      <w:sz w:val="18"/>
                      <w:szCs w:val="18"/>
                    </w:rPr>
                  </w:pPr>
                </w:p>
              </w:tc>
            </w:tr>
            <w:tr w:rsidR="009345E8" w:rsidRPr="00F50BA1" w14:paraId="6D268D87" w14:textId="77777777" w:rsidTr="00784944">
              <w:trPr>
                <w:jc w:val="center"/>
              </w:trPr>
              <w:tc>
                <w:tcPr>
                  <w:tcW w:w="400" w:type="dxa"/>
                </w:tcPr>
                <w:p w14:paraId="3C86E288" w14:textId="77777777" w:rsidR="009345E8" w:rsidRPr="00F50BA1" w:rsidRDefault="00784944" w:rsidP="009345E8">
                  <w:pPr>
                    <w:jc w:val="both"/>
                    <w:rPr>
                      <w:rFonts w:cstheme="minorHAnsi"/>
                      <w:sz w:val="18"/>
                      <w:szCs w:val="18"/>
                    </w:rPr>
                  </w:pPr>
                  <w:r w:rsidRPr="00F50BA1">
                    <w:rPr>
                      <w:rFonts w:cstheme="minorHAnsi"/>
                      <w:sz w:val="18"/>
                      <w:szCs w:val="18"/>
                    </w:rPr>
                    <w:t>5</w:t>
                  </w:r>
                </w:p>
              </w:tc>
              <w:tc>
                <w:tcPr>
                  <w:tcW w:w="451" w:type="dxa"/>
                </w:tcPr>
                <w:p w14:paraId="1DAD62CF" w14:textId="77777777" w:rsidR="009345E8" w:rsidRPr="00F50BA1" w:rsidRDefault="009345E8" w:rsidP="009345E8">
                  <w:pPr>
                    <w:jc w:val="both"/>
                    <w:rPr>
                      <w:rFonts w:cstheme="minorHAnsi"/>
                      <w:sz w:val="18"/>
                      <w:szCs w:val="18"/>
                    </w:rPr>
                  </w:pPr>
                </w:p>
              </w:tc>
              <w:tc>
                <w:tcPr>
                  <w:tcW w:w="425" w:type="dxa"/>
                </w:tcPr>
                <w:p w14:paraId="1FB46C27" w14:textId="77777777" w:rsidR="009345E8" w:rsidRPr="00F50BA1" w:rsidRDefault="009345E8" w:rsidP="009345E8">
                  <w:pPr>
                    <w:jc w:val="both"/>
                    <w:rPr>
                      <w:rFonts w:cstheme="minorHAnsi"/>
                      <w:sz w:val="18"/>
                      <w:szCs w:val="18"/>
                    </w:rPr>
                  </w:pPr>
                </w:p>
              </w:tc>
              <w:tc>
                <w:tcPr>
                  <w:tcW w:w="425" w:type="dxa"/>
                </w:tcPr>
                <w:p w14:paraId="67A5DC8C" w14:textId="77777777" w:rsidR="009345E8" w:rsidRPr="00F50BA1" w:rsidRDefault="009345E8" w:rsidP="009345E8">
                  <w:pPr>
                    <w:jc w:val="both"/>
                    <w:rPr>
                      <w:rFonts w:cstheme="minorHAnsi"/>
                      <w:sz w:val="18"/>
                      <w:szCs w:val="18"/>
                    </w:rPr>
                  </w:pPr>
                </w:p>
              </w:tc>
              <w:tc>
                <w:tcPr>
                  <w:tcW w:w="425" w:type="dxa"/>
                </w:tcPr>
                <w:p w14:paraId="610AD288" w14:textId="77777777" w:rsidR="009345E8" w:rsidRPr="00F50BA1" w:rsidRDefault="009345E8" w:rsidP="009345E8">
                  <w:pPr>
                    <w:jc w:val="both"/>
                    <w:rPr>
                      <w:rFonts w:cstheme="minorHAnsi"/>
                      <w:sz w:val="18"/>
                      <w:szCs w:val="18"/>
                    </w:rPr>
                  </w:pPr>
                </w:p>
              </w:tc>
              <w:tc>
                <w:tcPr>
                  <w:tcW w:w="426" w:type="dxa"/>
                </w:tcPr>
                <w:p w14:paraId="773B85EB" w14:textId="77777777" w:rsidR="009345E8" w:rsidRPr="00F50BA1" w:rsidRDefault="009345E8" w:rsidP="009345E8">
                  <w:pPr>
                    <w:jc w:val="both"/>
                    <w:rPr>
                      <w:rFonts w:cstheme="minorHAnsi"/>
                      <w:sz w:val="18"/>
                      <w:szCs w:val="18"/>
                    </w:rPr>
                  </w:pPr>
                </w:p>
              </w:tc>
              <w:tc>
                <w:tcPr>
                  <w:tcW w:w="425" w:type="dxa"/>
                </w:tcPr>
                <w:p w14:paraId="418D7265" w14:textId="77777777" w:rsidR="009345E8" w:rsidRPr="00F50BA1" w:rsidRDefault="009345E8" w:rsidP="009345E8">
                  <w:pPr>
                    <w:jc w:val="both"/>
                    <w:rPr>
                      <w:rFonts w:cstheme="minorHAnsi"/>
                      <w:sz w:val="18"/>
                      <w:szCs w:val="18"/>
                    </w:rPr>
                  </w:pPr>
                </w:p>
              </w:tc>
              <w:tc>
                <w:tcPr>
                  <w:tcW w:w="425" w:type="dxa"/>
                </w:tcPr>
                <w:p w14:paraId="6A6A676D" w14:textId="77777777" w:rsidR="009345E8" w:rsidRPr="00F50BA1" w:rsidRDefault="009345E8" w:rsidP="009345E8">
                  <w:pPr>
                    <w:jc w:val="both"/>
                    <w:rPr>
                      <w:rFonts w:cstheme="minorHAnsi"/>
                      <w:sz w:val="18"/>
                      <w:szCs w:val="18"/>
                    </w:rPr>
                  </w:pPr>
                </w:p>
              </w:tc>
              <w:tc>
                <w:tcPr>
                  <w:tcW w:w="425" w:type="dxa"/>
                </w:tcPr>
                <w:p w14:paraId="0F0EBF88" w14:textId="77777777" w:rsidR="009345E8" w:rsidRPr="00F50BA1" w:rsidRDefault="009345E8" w:rsidP="009345E8">
                  <w:pPr>
                    <w:jc w:val="both"/>
                    <w:rPr>
                      <w:rFonts w:cstheme="minorHAnsi"/>
                      <w:sz w:val="18"/>
                      <w:szCs w:val="18"/>
                    </w:rPr>
                  </w:pPr>
                </w:p>
              </w:tc>
              <w:tc>
                <w:tcPr>
                  <w:tcW w:w="426" w:type="dxa"/>
                  <w:shd w:val="clear" w:color="auto" w:fill="FFFFFF" w:themeFill="background1"/>
                </w:tcPr>
                <w:p w14:paraId="43D66C58" w14:textId="77777777" w:rsidR="009345E8" w:rsidRPr="00F50BA1" w:rsidRDefault="009345E8" w:rsidP="009345E8">
                  <w:pPr>
                    <w:jc w:val="both"/>
                    <w:rPr>
                      <w:rFonts w:cstheme="minorHAnsi"/>
                      <w:sz w:val="18"/>
                      <w:szCs w:val="18"/>
                    </w:rPr>
                  </w:pPr>
                </w:p>
              </w:tc>
              <w:tc>
                <w:tcPr>
                  <w:tcW w:w="425" w:type="dxa"/>
                  <w:shd w:val="clear" w:color="auto" w:fill="FFFFFF" w:themeFill="background1"/>
                </w:tcPr>
                <w:p w14:paraId="14073EB1" w14:textId="77777777" w:rsidR="009345E8" w:rsidRPr="00F50BA1" w:rsidRDefault="009345E8" w:rsidP="009345E8">
                  <w:pPr>
                    <w:jc w:val="both"/>
                    <w:rPr>
                      <w:rFonts w:cstheme="minorHAnsi"/>
                      <w:sz w:val="18"/>
                      <w:szCs w:val="18"/>
                    </w:rPr>
                  </w:pPr>
                </w:p>
              </w:tc>
              <w:tc>
                <w:tcPr>
                  <w:tcW w:w="425" w:type="dxa"/>
                  <w:shd w:val="clear" w:color="auto" w:fill="808080" w:themeFill="background1" w:themeFillShade="80"/>
                </w:tcPr>
                <w:p w14:paraId="74FCD427" w14:textId="77777777" w:rsidR="009345E8" w:rsidRPr="00F50BA1" w:rsidRDefault="009345E8" w:rsidP="009345E8">
                  <w:pPr>
                    <w:jc w:val="both"/>
                    <w:rPr>
                      <w:rFonts w:cstheme="minorHAnsi"/>
                      <w:sz w:val="18"/>
                      <w:szCs w:val="18"/>
                    </w:rPr>
                  </w:pPr>
                </w:p>
              </w:tc>
              <w:tc>
                <w:tcPr>
                  <w:tcW w:w="425" w:type="dxa"/>
                  <w:shd w:val="clear" w:color="auto" w:fill="808080" w:themeFill="background1" w:themeFillShade="80"/>
                </w:tcPr>
                <w:p w14:paraId="2263E3CA" w14:textId="77777777" w:rsidR="009345E8" w:rsidRPr="00F50BA1" w:rsidRDefault="009345E8" w:rsidP="009345E8">
                  <w:pPr>
                    <w:jc w:val="both"/>
                    <w:rPr>
                      <w:rFonts w:cstheme="minorHAnsi"/>
                      <w:sz w:val="18"/>
                      <w:szCs w:val="18"/>
                    </w:rPr>
                  </w:pPr>
                </w:p>
              </w:tc>
            </w:tr>
            <w:tr w:rsidR="009345E8" w:rsidRPr="00F50BA1" w14:paraId="65533CFB" w14:textId="77777777" w:rsidTr="00784944">
              <w:trPr>
                <w:jc w:val="center"/>
              </w:trPr>
              <w:tc>
                <w:tcPr>
                  <w:tcW w:w="400" w:type="dxa"/>
                </w:tcPr>
                <w:p w14:paraId="7B106961" w14:textId="77777777" w:rsidR="009345E8" w:rsidRPr="00F50BA1" w:rsidRDefault="00784944" w:rsidP="009345E8">
                  <w:pPr>
                    <w:jc w:val="both"/>
                    <w:rPr>
                      <w:rFonts w:cstheme="minorHAnsi"/>
                      <w:sz w:val="18"/>
                      <w:szCs w:val="18"/>
                    </w:rPr>
                  </w:pPr>
                  <w:r w:rsidRPr="00F50BA1">
                    <w:rPr>
                      <w:rFonts w:cstheme="minorHAnsi"/>
                      <w:sz w:val="18"/>
                      <w:szCs w:val="18"/>
                    </w:rPr>
                    <w:t>6</w:t>
                  </w:r>
                </w:p>
              </w:tc>
              <w:tc>
                <w:tcPr>
                  <w:tcW w:w="451" w:type="dxa"/>
                  <w:shd w:val="clear" w:color="auto" w:fill="808080" w:themeFill="background1" w:themeFillShade="80"/>
                </w:tcPr>
                <w:p w14:paraId="3FA79976" w14:textId="77777777" w:rsidR="009345E8" w:rsidRPr="00F50BA1" w:rsidRDefault="009345E8" w:rsidP="009345E8">
                  <w:pPr>
                    <w:jc w:val="both"/>
                    <w:rPr>
                      <w:rFonts w:cstheme="minorHAnsi"/>
                      <w:sz w:val="18"/>
                      <w:szCs w:val="18"/>
                    </w:rPr>
                  </w:pPr>
                </w:p>
              </w:tc>
              <w:tc>
                <w:tcPr>
                  <w:tcW w:w="425" w:type="dxa"/>
                  <w:shd w:val="clear" w:color="auto" w:fill="808080" w:themeFill="background1" w:themeFillShade="80"/>
                </w:tcPr>
                <w:p w14:paraId="1BB71B03" w14:textId="77777777" w:rsidR="009345E8" w:rsidRPr="00F50BA1" w:rsidRDefault="009345E8" w:rsidP="009345E8">
                  <w:pPr>
                    <w:jc w:val="both"/>
                    <w:rPr>
                      <w:rFonts w:cstheme="minorHAnsi"/>
                      <w:sz w:val="18"/>
                      <w:szCs w:val="18"/>
                    </w:rPr>
                  </w:pPr>
                </w:p>
              </w:tc>
              <w:tc>
                <w:tcPr>
                  <w:tcW w:w="425" w:type="dxa"/>
                </w:tcPr>
                <w:p w14:paraId="5A93FF15" w14:textId="77777777" w:rsidR="009345E8" w:rsidRPr="00F50BA1" w:rsidRDefault="009345E8" w:rsidP="009345E8">
                  <w:pPr>
                    <w:jc w:val="both"/>
                    <w:rPr>
                      <w:rFonts w:cstheme="minorHAnsi"/>
                      <w:sz w:val="18"/>
                      <w:szCs w:val="18"/>
                    </w:rPr>
                  </w:pPr>
                </w:p>
              </w:tc>
              <w:tc>
                <w:tcPr>
                  <w:tcW w:w="425" w:type="dxa"/>
                </w:tcPr>
                <w:p w14:paraId="7AAD9CEC" w14:textId="77777777" w:rsidR="009345E8" w:rsidRPr="00F50BA1" w:rsidRDefault="009345E8" w:rsidP="009345E8">
                  <w:pPr>
                    <w:jc w:val="both"/>
                    <w:rPr>
                      <w:rFonts w:cstheme="minorHAnsi"/>
                      <w:sz w:val="18"/>
                      <w:szCs w:val="18"/>
                    </w:rPr>
                  </w:pPr>
                </w:p>
              </w:tc>
              <w:tc>
                <w:tcPr>
                  <w:tcW w:w="426" w:type="dxa"/>
                </w:tcPr>
                <w:p w14:paraId="7169F0D5" w14:textId="77777777" w:rsidR="009345E8" w:rsidRPr="00F50BA1" w:rsidRDefault="009345E8" w:rsidP="009345E8">
                  <w:pPr>
                    <w:jc w:val="both"/>
                    <w:rPr>
                      <w:rFonts w:cstheme="minorHAnsi"/>
                      <w:sz w:val="18"/>
                      <w:szCs w:val="18"/>
                    </w:rPr>
                  </w:pPr>
                </w:p>
              </w:tc>
              <w:tc>
                <w:tcPr>
                  <w:tcW w:w="425" w:type="dxa"/>
                </w:tcPr>
                <w:p w14:paraId="08491930" w14:textId="77777777" w:rsidR="009345E8" w:rsidRPr="00F50BA1" w:rsidRDefault="009345E8" w:rsidP="009345E8">
                  <w:pPr>
                    <w:jc w:val="both"/>
                    <w:rPr>
                      <w:rFonts w:cstheme="minorHAnsi"/>
                      <w:sz w:val="18"/>
                      <w:szCs w:val="18"/>
                    </w:rPr>
                  </w:pPr>
                </w:p>
              </w:tc>
              <w:tc>
                <w:tcPr>
                  <w:tcW w:w="425" w:type="dxa"/>
                </w:tcPr>
                <w:p w14:paraId="7757F903" w14:textId="77777777" w:rsidR="009345E8" w:rsidRPr="00F50BA1" w:rsidRDefault="009345E8" w:rsidP="009345E8">
                  <w:pPr>
                    <w:jc w:val="both"/>
                    <w:rPr>
                      <w:rFonts w:cstheme="minorHAnsi"/>
                      <w:sz w:val="18"/>
                      <w:szCs w:val="18"/>
                    </w:rPr>
                  </w:pPr>
                </w:p>
              </w:tc>
              <w:tc>
                <w:tcPr>
                  <w:tcW w:w="425" w:type="dxa"/>
                </w:tcPr>
                <w:p w14:paraId="04F8D93C" w14:textId="77777777" w:rsidR="009345E8" w:rsidRPr="00F50BA1" w:rsidRDefault="009345E8" w:rsidP="009345E8">
                  <w:pPr>
                    <w:jc w:val="both"/>
                    <w:rPr>
                      <w:rFonts w:cstheme="minorHAnsi"/>
                      <w:sz w:val="18"/>
                      <w:szCs w:val="18"/>
                    </w:rPr>
                  </w:pPr>
                </w:p>
              </w:tc>
              <w:tc>
                <w:tcPr>
                  <w:tcW w:w="426" w:type="dxa"/>
                  <w:shd w:val="clear" w:color="auto" w:fill="808080" w:themeFill="background1" w:themeFillShade="80"/>
                </w:tcPr>
                <w:p w14:paraId="59B29110" w14:textId="77777777" w:rsidR="009345E8" w:rsidRPr="00F50BA1" w:rsidRDefault="009345E8" w:rsidP="009345E8">
                  <w:pPr>
                    <w:jc w:val="both"/>
                    <w:rPr>
                      <w:rFonts w:cstheme="minorHAnsi"/>
                      <w:sz w:val="18"/>
                      <w:szCs w:val="18"/>
                    </w:rPr>
                  </w:pPr>
                </w:p>
              </w:tc>
              <w:tc>
                <w:tcPr>
                  <w:tcW w:w="425" w:type="dxa"/>
                  <w:shd w:val="clear" w:color="auto" w:fill="808080" w:themeFill="background1" w:themeFillShade="80"/>
                </w:tcPr>
                <w:p w14:paraId="3273EA7B" w14:textId="77777777" w:rsidR="009345E8" w:rsidRPr="00F50BA1" w:rsidRDefault="009345E8" w:rsidP="009345E8">
                  <w:pPr>
                    <w:jc w:val="both"/>
                    <w:rPr>
                      <w:rFonts w:cstheme="minorHAnsi"/>
                      <w:sz w:val="18"/>
                      <w:szCs w:val="18"/>
                    </w:rPr>
                  </w:pPr>
                </w:p>
              </w:tc>
              <w:tc>
                <w:tcPr>
                  <w:tcW w:w="425" w:type="dxa"/>
                  <w:shd w:val="clear" w:color="auto" w:fill="808080" w:themeFill="background1" w:themeFillShade="80"/>
                </w:tcPr>
                <w:p w14:paraId="23F73818" w14:textId="77777777" w:rsidR="009345E8" w:rsidRPr="00F50BA1" w:rsidRDefault="009345E8" w:rsidP="009345E8">
                  <w:pPr>
                    <w:jc w:val="both"/>
                    <w:rPr>
                      <w:rFonts w:cstheme="minorHAnsi"/>
                      <w:sz w:val="18"/>
                      <w:szCs w:val="18"/>
                    </w:rPr>
                  </w:pPr>
                </w:p>
              </w:tc>
              <w:tc>
                <w:tcPr>
                  <w:tcW w:w="425" w:type="dxa"/>
                  <w:shd w:val="clear" w:color="auto" w:fill="808080" w:themeFill="background1" w:themeFillShade="80"/>
                </w:tcPr>
                <w:p w14:paraId="5E2FA82A" w14:textId="77777777" w:rsidR="009345E8" w:rsidRPr="00F50BA1" w:rsidRDefault="009345E8" w:rsidP="009345E8">
                  <w:pPr>
                    <w:jc w:val="both"/>
                    <w:rPr>
                      <w:rFonts w:cstheme="minorHAnsi"/>
                      <w:sz w:val="18"/>
                      <w:szCs w:val="18"/>
                    </w:rPr>
                  </w:pPr>
                </w:p>
              </w:tc>
            </w:tr>
            <w:tr w:rsidR="009345E8" w:rsidRPr="00F50BA1" w14:paraId="2054DD4F" w14:textId="77777777" w:rsidTr="00784944">
              <w:trPr>
                <w:jc w:val="center"/>
              </w:trPr>
              <w:tc>
                <w:tcPr>
                  <w:tcW w:w="400" w:type="dxa"/>
                </w:tcPr>
                <w:p w14:paraId="45574E56" w14:textId="77777777" w:rsidR="009345E8" w:rsidRPr="00F50BA1" w:rsidRDefault="00784944" w:rsidP="009345E8">
                  <w:pPr>
                    <w:jc w:val="both"/>
                    <w:rPr>
                      <w:rFonts w:cstheme="minorHAnsi"/>
                      <w:sz w:val="18"/>
                      <w:szCs w:val="18"/>
                    </w:rPr>
                  </w:pPr>
                  <w:r w:rsidRPr="00F50BA1">
                    <w:rPr>
                      <w:rFonts w:cstheme="minorHAnsi"/>
                      <w:sz w:val="18"/>
                      <w:szCs w:val="18"/>
                    </w:rPr>
                    <w:t>7</w:t>
                  </w:r>
                </w:p>
              </w:tc>
              <w:tc>
                <w:tcPr>
                  <w:tcW w:w="451" w:type="dxa"/>
                </w:tcPr>
                <w:p w14:paraId="41651B53" w14:textId="77777777" w:rsidR="009345E8" w:rsidRPr="00F50BA1" w:rsidRDefault="009345E8" w:rsidP="009345E8">
                  <w:pPr>
                    <w:jc w:val="both"/>
                    <w:rPr>
                      <w:rFonts w:cstheme="minorHAnsi"/>
                      <w:sz w:val="18"/>
                      <w:szCs w:val="18"/>
                    </w:rPr>
                  </w:pPr>
                </w:p>
              </w:tc>
              <w:tc>
                <w:tcPr>
                  <w:tcW w:w="425" w:type="dxa"/>
                </w:tcPr>
                <w:p w14:paraId="5ED61013" w14:textId="77777777" w:rsidR="009345E8" w:rsidRPr="00F50BA1" w:rsidRDefault="009345E8" w:rsidP="009345E8">
                  <w:pPr>
                    <w:jc w:val="both"/>
                    <w:rPr>
                      <w:rFonts w:cstheme="minorHAnsi"/>
                      <w:sz w:val="18"/>
                      <w:szCs w:val="18"/>
                    </w:rPr>
                  </w:pPr>
                </w:p>
              </w:tc>
              <w:tc>
                <w:tcPr>
                  <w:tcW w:w="425" w:type="dxa"/>
                </w:tcPr>
                <w:p w14:paraId="55338956" w14:textId="77777777" w:rsidR="009345E8" w:rsidRPr="00F50BA1" w:rsidRDefault="009345E8" w:rsidP="009345E8">
                  <w:pPr>
                    <w:jc w:val="both"/>
                    <w:rPr>
                      <w:rFonts w:cstheme="minorHAnsi"/>
                      <w:sz w:val="18"/>
                      <w:szCs w:val="18"/>
                    </w:rPr>
                  </w:pPr>
                </w:p>
              </w:tc>
              <w:tc>
                <w:tcPr>
                  <w:tcW w:w="425" w:type="dxa"/>
                </w:tcPr>
                <w:p w14:paraId="35287951" w14:textId="77777777" w:rsidR="009345E8" w:rsidRPr="00F50BA1" w:rsidRDefault="009345E8" w:rsidP="009345E8">
                  <w:pPr>
                    <w:jc w:val="both"/>
                    <w:rPr>
                      <w:rFonts w:cstheme="minorHAnsi"/>
                      <w:sz w:val="18"/>
                      <w:szCs w:val="18"/>
                    </w:rPr>
                  </w:pPr>
                </w:p>
              </w:tc>
              <w:tc>
                <w:tcPr>
                  <w:tcW w:w="426" w:type="dxa"/>
                </w:tcPr>
                <w:p w14:paraId="6CC2E06E" w14:textId="77777777" w:rsidR="009345E8" w:rsidRPr="00F50BA1" w:rsidRDefault="009345E8" w:rsidP="009345E8">
                  <w:pPr>
                    <w:jc w:val="both"/>
                    <w:rPr>
                      <w:rFonts w:cstheme="minorHAnsi"/>
                      <w:sz w:val="18"/>
                      <w:szCs w:val="18"/>
                    </w:rPr>
                  </w:pPr>
                </w:p>
              </w:tc>
              <w:tc>
                <w:tcPr>
                  <w:tcW w:w="425" w:type="dxa"/>
                </w:tcPr>
                <w:p w14:paraId="0B28CB28" w14:textId="77777777" w:rsidR="009345E8" w:rsidRPr="00F50BA1" w:rsidRDefault="009345E8" w:rsidP="009345E8">
                  <w:pPr>
                    <w:jc w:val="both"/>
                    <w:rPr>
                      <w:rFonts w:cstheme="minorHAnsi"/>
                      <w:sz w:val="18"/>
                      <w:szCs w:val="18"/>
                    </w:rPr>
                  </w:pPr>
                </w:p>
              </w:tc>
              <w:tc>
                <w:tcPr>
                  <w:tcW w:w="425" w:type="dxa"/>
                </w:tcPr>
                <w:p w14:paraId="3706864A" w14:textId="77777777" w:rsidR="009345E8" w:rsidRPr="00F50BA1" w:rsidRDefault="009345E8" w:rsidP="009345E8">
                  <w:pPr>
                    <w:jc w:val="both"/>
                    <w:rPr>
                      <w:rFonts w:cstheme="minorHAnsi"/>
                      <w:sz w:val="18"/>
                      <w:szCs w:val="18"/>
                    </w:rPr>
                  </w:pPr>
                </w:p>
              </w:tc>
              <w:tc>
                <w:tcPr>
                  <w:tcW w:w="425" w:type="dxa"/>
                </w:tcPr>
                <w:p w14:paraId="105A86AC" w14:textId="77777777" w:rsidR="009345E8" w:rsidRPr="00F50BA1" w:rsidRDefault="009345E8" w:rsidP="009345E8">
                  <w:pPr>
                    <w:jc w:val="both"/>
                    <w:rPr>
                      <w:rFonts w:cstheme="minorHAnsi"/>
                      <w:sz w:val="18"/>
                      <w:szCs w:val="18"/>
                    </w:rPr>
                  </w:pPr>
                </w:p>
              </w:tc>
              <w:tc>
                <w:tcPr>
                  <w:tcW w:w="426" w:type="dxa"/>
                </w:tcPr>
                <w:p w14:paraId="7BED3A64" w14:textId="77777777" w:rsidR="009345E8" w:rsidRPr="00F50BA1" w:rsidRDefault="009345E8" w:rsidP="009345E8">
                  <w:pPr>
                    <w:jc w:val="both"/>
                    <w:rPr>
                      <w:rFonts w:cstheme="minorHAnsi"/>
                      <w:sz w:val="18"/>
                      <w:szCs w:val="18"/>
                    </w:rPr>
                  </w:pPr>
                </w:p>
              </w:tc>
              <w:tc>
                <w:tcPr>
                  <w:tcW w:w="425" w:type="dxa"/>
                </w:tcPr>
                <w:p w14:paraId="56E5FA39" w14:textId="77777777" w:rsidR="009345E8" w:rsidRPr="00F50BA1" w:rsidRDefault="009345E8" w:rsidP="009345E8">
                  <w:pPr>
                    <w:jc w:val="both"/>
                    <w:rPr>
                      <w:rFonts w:cstheme="minorHAnsi"/>
                      <w:sz w:val="18"/>
                      <w:szCs w:val="18"/>
                    </w:rPr>
                  </w:pPr>
                </w:p>
              </w:tc>
              <w:tc>
                <w:tcPr>
                  <w:tcW w:w="425" w:type="dxa"/>
                </w:tcPr>
                <w:p w14:paraId="4FBD4C20" w14:textId="77777777" w:rsidR="009345E8" w:rsidRPr="00F50BA1" w:rsidRDefault="009345E8" w:rsidP="009345E8">
                  <w:pPr>
                    <w:jc w:val="both"/>
                    <w:rPr>
                      <w:rFonts w:cstheme="minorHAnsi"/>
                      <w:sz w:val="18"/>
                      <w:szCs w:val="18"/>
                    </w:rPr>
                  </w:pPr>
                </w:p>
              </w:tc>
              <w:tc>
                <w:tcPr>
                  <w:tcW w:w="425" w:type="dxa"/>
                  <w:shd w:val="clear" w:color="auto" w:fill="808080" w:themeFill="background1" w:themeFillShade="80"/>
                </w:tcPr>
                <w:p w14:paraId="2C1E4549" w14:textId="77777777" w:rsidR="009345E8" w:rsidRPr="00F50BA1" w:rsidRDefault="009345E8" w:rsidP="009345E8">
                  <w:pPr>
                    <w:jc w:val="both"/>
                    <w:rPr>
                      <w:rFonts w:cstheme="minorHAnsi"/>
                      <w:sz w:val="18"/>
                      <w:szCs w:val="18"/>
                    </w:rPr>
                  </w:pPr>
                </w:p>
              </w:tc>
            </w:tr>
            <w:tr w:rsidR="009345E8" w:rsidRPr="00F50BA1" w14:paraId="446569B8" w14:textId="77777777" w:rsidTr="00784944">
              <w:trPr>
                <w:jc w:val="center"/>
              </w:trPr>
              <w:tc>
                <w:tcPr>
                  <w:tcW w:w="400" w:type="dxa"/>
                </w:tcPr>
                <w:p w14:paraId="72BAE6BA" w14:textId="77777777" w:rsidR="009345E8" w:rsidRPr="00F50BA1" w:rsidRDefault="00784944" w:rsidP="009345E8">
                  <w:pPr>
                    <w:jc w:val="both"/>
                    <w:rPr>
                      <w:rFonts w:cstheme="minorHAnsi"/>
                      <w:sz w:val="18"/>
                      <w:szCs w:val="18"/>
                    </w:rPr>
                  </w:pPr>
                  <w:r w:rsidRPr="00F50BA1">
                    <w:rPr>
                      <w:rFonts w:cstheme="minorHAnsi"/>
                      <w:sz w:val="18"/>
                      <w:szCs w:val="18"/>
                    </w:rPr>
                    <w:t>8</w:t>
                  </w:r>
                </w:p>
              </w:tc>
              <w:tc>
                <w:tcPr>
                  <w:tcW w:w="451" w:type="dxa"/>
                </w:tcPr>
                <w:p w14:paraId="07327545" w14:textId="77777777" w:rsidR="009345E8" w:rsidRPr="00F50BA1" w:rsidRDefault="009345E8" w:rsidP="009345E8">
                  <w:pPr>
                    <w:jc w:val="both"/>
                    <w:rPr>
                      <w:rFonts w:cstheme="minorHAnsi"/>
                      <w:sz w:val="18"/>
                      <w:szCs w:val="18"/>
                    </w:rPr>
                  </w:pPr>
                </w:p>
              </w:tc>
              <w:tc>
                <w:tcPr>
                  <w:tcW w:w="425" w:type="dxa"/>
                </w:tcPr>
                <w:p w14:paraId="35C989BF" w14:textId="77777777" w:rsidR="009345E8" w:rsidRPr="00F50BA1" w:rsidRDefault="009345E8" w:rsidP="009345E8">
                  <w:pPr>
                    <w:jc w:val="both"/>
                    <w:rPr>
                      <w:rFonts w:cstheme="minorHAnsi"/>
                      <w:sz w:val="18"/>
                      <w:szCs w:val="18"/>
                    </w:rPr>
                  </w:pPr>
                </w:p>
              </w:tc>
              <w:tc>
                <w:tcPr>
                  <w:tcW w:w="425" w:type="dxa"/>
                </w:tcPr>
                <w:p w14:paraId="0FB62846" w14:textId="77777777" w:rsidR="009345E8" w:rsidRPr="00F50BA1" w:rsidRDefault="009345E8" w:rsidP="009345E8">
                  <w:pPr>
                    <w:jc w:val="both"/>
                    <w:rPr>
                      <w:rFonts w:cstheme="minorHAnsi"/>
                      <w:sz w:val="18"/>
                      <w:szCs w:val="18"/>
                    </w:rPr>
                  </w:pPr>
                </w:p>
              </w:tc>
              <w:tc>
                <w:tcPr>
                  <w:tcW w:w="425" w:type="dxa"/>
                </w:tcPr>
                <w:p w14:paraId="5A33CEA2" w14:textId="77777777" w:rsidR="009345E8" w:rsidRPr="00F50BA1" w:rsidRDefault="009345E8" w:rsidP="009345E8">
                  <w:pPr>
                    <w:jc w:val="both"/>
                    <w:rPr>
                      <w:rFonts w:cstheme="minorHAnsi"/>
                      <w:sz w:val="18"/>
                      <w:szCs w:val="18"/>
                    </w:rPr>
                  </w:pPr>
                </w:p>
              </w:tc>
              <w:tc>
                <w:tcPr>
                  <w:tcW w:w="426" w:type="dxa"/>
                </w:tcPr>
                <w:p w14:paraId="108B0874" w14:textId="77777777" w:rsidR="009345E8" w:rsidRPr="00F50BA1" w:rsidRDefault="009345E8" w:rsidP="009345E8">
                  <w:pPr>
                    <w:jc w:val="both"/>
                    <w:rPr>
                      <w:rFonts w:cstheme="minorHAnsi"/>
                      <w:sz w:val="18"/>
                      <w:szCs w:val="18"/>
                    </w:rPr>
                  </w:pPr>
                </w:p>
              </w:tc>
              <w:tc>
                <w:tcPr>
                  <w:tcW w:w="425" w:type="dxa"/>
                </w:tcPr>
                <w:p w14:paraId="40CFF753" w14:textId="77777777" w:rsidR="009345E8" w:rsidRPr="00F50BA1" w:rsidRDefault="009345E8" w:rsidP="009345E8">
                  <w:pPr>
                    <w:jc w:val="both"/>
                    <w:rPr>
                      <w:rFonts w:cstheme="minorHAnsi"/>
                      <w:sz w:val="18"/>
                      <w:szCs w:val="18"/>
                    </w:rPr>
                  </w:pPr>
                </w:p>
              </w:tc>
              <w:tc>
                <w:tcPr>
                  <w:tcW w:w="425" w:type="dxa"/>
                </w:tcPr>
                <w:p w14:paraId="054FF2F0" w14:textId="77777777" w:rsidR="009345E8" w:rsidRPr="00F50BA1" w:rsidRDefault="009345E8" w:rsidP="009345E8">
                  <w:pPr>
                    <w:jc w:val="both"/>
                    <w:rPr>
                      <w:rFonts w:cstheme="minorHAnsi"/>
                      <w:sz w:val="18"/>
                      <w:szCs w:val="18"/>
                    </w:rPr>
                  </w:pPr>
                </w:p>
              </w:tc>
              <w:tc>
                <w:tcPr>
                  <w:tcW w:w="425" w:type="dxa"/>
                </w:tcPr>
                <w:p w14:paraId="6727951C" w14:textId="77777777" w:rsidR="009345E8" w:rsidRPr="00F50BA1" w:rsidRDefault="009345E8" w:rsidP="009345E8">
                  <w:pPr>
                    <w:jc w:val="both"/>
                    <w:rPr>
                      <w:rFonts w:cstheme="minorHAnsi"/>
                      <w:sz w:val="18"/>
                      <w:szCs w:val="18"/>
                    </w:rPr>
                  </w:pPr>
                </w:p>
              </w:tc>
              <w:tc>
                <w:tcPr>
                  <w:tcW w:w="426" w:type="dxa"/>
                </w:tcPr>
                <w:p w14:paraId="74904EA7" w14:textId="77777777" w:rsidR="009345E8" w:rsidRPr="00F50BA1" w:rsidRDefault="009345E8" w:rsidP="009345E8">
                  <w:pPr>
                    <w:jc w:val="both"/>
                    <w:rPr>
                      <w:rFonts w:cstheme="minorHAnsi"/>
                      <w:sz w:val="18"/>
                      <w:szCs w:val="18"/>
                    </w:rPr>
                  </w:pPr>
                </w:p>
              </w:tc>
              <w:tc>
                <w:tcPr>
                  <w:tcW w:w="425" w:type="dxa"/>
                </w:tcPr>
                <w:p w14:paraId="5F2643B1" w14:textId="77777777" w:rsidR="009345E8" w:rsidRPr="00F50BA1" w:rsidRDefault="009345E8" w:rsidP="009345E8">
                  <w:pPr>
                    <w:jc w:val="both"/>
                    <w:rPr>
                      <w:rFonts w:cstheme="minorHAnsi"/>
                      <w:sz w:val="18"/>
                      <w:szCs w:val="18"/>
                    </w:rPr>
                  </w:pPr>
                </w:p>
              </w:tc>
              <w:tc>
                <w:tcPr>
                  <w:tcW w:w="425" w:type="dxa"/>
                </w:tcPr>
                <w:p w14:paraId="59FFD436" w14:textId="77777777" w:rsidR="009345E8" w:rsidRPr="00F50BA1" w:rsidRDefault="009345E8" w:rsidP="009345E8">
                  <w:pPr>
                    <w:jc w:val="both"/>
                    <w:rPr>
                      <w:rFonts w:cstheme="minorHAnsi"/>
                      <w:sz w:val="18"/>
                      <w:szCs w:val="18"/>
                    </w:rPr>
                  </w:pPr>
                </w:p>
              </w:tc>
              <w:tc>
                <w:tcPr>
                  <w:tcW w:w="425" w:type="dxa"/>
                </w:tcPr>
                <w:p w14:paraId="467CFF92" w14:textId="77777777" w:rsidR="009345E8" w:rsidRPr="00F50BA1" w:rsidRDefault="009345E8" w:rsidP="009345E8">
                  <w:pPr>
                    <w:jc w:val="both"/>
                    <w:rPr>
                      <w:rFonts w:cstheme="minorHAnsi"/>
                      <w:sz w:val="18"/>
                      <w:szCs w:val="18"/>
                    </w:rPr>
                  </w:pPr>
                </w:p>
              </w:tc>
            </w:tr>
            <w:tr w:rsidR="009345E8" w:rsidRPr="00F50BA1" w14:paraId="64EF3D69" w14:textId="77777777" w:rsidTr="00784944">
              <w:trPr>
                <w:jc w:val="center"/>
              </w:trPr>
              <w:tc>
                <w:tcPr>
                  <w:tcW w:w="400" w:type="dxa"/>
                </w:tcPr>
                <w:p w14:paraId="01957DFB" w14:textId="77777777" w:rsidR="009345E8" w:rsidRPr="00F50BA1" w:rsidRDefault="00784944" w:rsidP="009345E8">
                  <w:pPr>
                    <w:jc w:val="both"/>
                    <w:rPr>
                      <w:rFonts w:cstheme="minorHAnsi"/>
                      <w:sz w:val="18"/>
                      <w:szCs w:val="18"/>
                    </w:rPr>
                  </w:pPr>
                  <w:r w:rsidRPr="00F50BA1">
                    <w:rPr>
                      <w:rFonts w:cstheme="minorHAnsi"/>
                      <w:sz w:val="18"/>
                      <w:szCs w:val="18"/>
                    </w:rPr>
                    <w:t>9</w:t>
                  </w:r>
                </w:p>
              </w:tc>
              <w:tc>
                <w:tcPr>
                  <w:tcW w:w="451" w:type="dxa"/>
                </w:tcPr>
                <w:p w14:paraId="5F0EBA42" w14:textId="77777777" w:rsidR="009345E8" w:rsidRPr="00F50BA1" w:rsidRDefault="009345E8" w:rsidP="009345E8">
                  <w:pPr>
                    <w:jc w:val="both"/>
                    <w:rPr>
                      <w:rFonts w:cstheme="minorHAnsi"/>
                      <w:sz w:val="18"/>
                      <w:szCs w:val="18"/>
                    </w:rPr>
                  </w:pPr>
                </w:p>
              </w:tc>
              <w:tc>
                <w:tcPr>
                  <w:tcW w:w="425" w:type="dxa"/>
                </w:tcPr>
                <w:p w14:paraId="530C5908" w14:textId="77777777" w:rsidR="009345E8" w:rsidRPr="00F50BA1" w:rsidRDefault="009345E8" w:rsidP="009345E8">
                  <w:pPr>
                    <w:jc w:val="both"/>
                    <w:rPr>
                      <w:rFonts w:cstheme="minorHAnsi"/>
                      <w:sz w:val="18"/>
                      <w:szCs w:val="18"/>
                    </w:rPr>
                  </w:pPr>
                </w:p>
              </w:tc>
              <w:tc>
                <w:tcPr>
                  <w:tcW w:w="425" w:type="dxa"/>
                </w:tcPr>
                <w:p w14:paraId="1BC07228" w14:textId="77777777" w:rsidR="009345E8" w:rsidRPr="00F50BA1" w:rsidRDefault="009345E8" w:rsidP="009345E8">
                  <w:pPr>
                    <w:jc w:val="both"/>
                    <w:rPr>
                      <w:rFonts w:cstheme="minorHAnsi"/>
                      <w:sz w:val="18"/>
                      <w:szCs w:val="18"/>
                    </w:rPr>
                  </w:pPr>
                </w:p>
              </w:tc>
              <w:tc>
                <w:tcPr>
                  <w:tcW w:w="425" w:type="dxa"/>
                </w:tcPr>
                <w:p w14:paraId="40E831BD" w14:textId="77777777" w:rsidR="009345E8" w:rsidRPr="00F50BA1" w:rsidRDefault="009345E8" w:rsidP="009345E8">
                  <w:pPr>
                    <w:jc w:val="both"/>
                    <w:rPr>
                      <w:rFonts w:cstheme="minorHAnsi"/>
                      <w:sz w:val="18"/>
                      <w:szCs w:val="18"/>
                    </w:rPr>
                  </w:pPr>
                </w:p>
              </w:tc>
              <w:tc>
                <w:tcPr>
                  <w:tcW w:w="426" w:type="dxa"/>
                </w:tcPr>
                <w:p w14:paraId="26C8E4E5" w14:textId="77777777" w:rsidR="009345E8" w:rsidRPr="00F50BA1" w:rsidRDefault="009345E8" w:rsidP="009345E8">
                  <w:pPr>
                    <w:jc w:val="both"/>
                    <w:rPr>
                      <w:rFonts w:cstheme="minorHAnsi"/>
                      <w:sz w:val="18"/>
                      <w:szCs w:val="18"/>
                    </w:rPr>
                  </w:pPr>
                </w:p>
              </w:tc>
              <w:tc>
                <w:tcPr>
                  <w:tcW w:w="425" w:type="dxa"/>
                </w:tcPr>
                <w:p w14:paraId="0401F8BE" w14:textId="77777777" w:rsidR="009345E8" w:rsidRPr="00F50BA1" w:rsidRDefault="009345E8" w:rsidP="009345E8">
                  <w:pPr>
                    <w:jc w:val="both"/>
                    <w:rPr>
                      <w:rFonts w:cstheme="minorHAnsi"/>
                      <w:sz w:val="18"/>
                      <w:szCs w:val="18"/>
                    </w:rPr>
                  </w:pPr>
                </w:p>
              </w:tc>
              <w:tc>
                <w:tcPr>
                  <w:tcW w:w="425" w:type="dxa"/>
                </w:tcPr>
                <w:p w14:paraId="5AB03271" w14:textId="77777777" w:rsidR="009345E8" w:rsidRPr="00F50BA1" w:rsidRDefault="009345E8" w:rsidP="009345E8">
                  <w:pPr>
                    <w:jc w:val="both"/>
                    <w:rPr>
                      <w:rFonts w:cstheme="minorHAnsi"/>
                      <w:sz w:val="18"/>
                      <w:szCs w:val="18"/>
                    </w:rPr>
                  </w:pPr>
                </w:p>
              </w:tc>
              <w:tc>
                <w:tcPr>
                  <w:tcW w:w="425" w:type="dxa"/>
                </w:tcPr>
                <w:p w14:paraId="348BF357" w14:textId="77777777" w:rsidR="009345E8" w:rsidRPr="00F50BA1" w:rsidRDefault="009345E8" w:rsidP="009345E8">
                  <w:pPr>
                    <w:jc w:val="both"/>
                    <w:rPr>
                      <w:rFonts w:cstheme="minorHAnsi"/>
                      <w:sz w:val="18"/>
                      <w:szCs w:val="18"/>
                    </w:rPr>
                  </w:pPr>
                </w:p>
              </w:tc>
              <w:tc>
                <w:tcPr>
                  <w:tcW w:w="426" w:type="dxa"/>
                </w:tcPr>
                <w:p w14:paraId="780325B9" w14:textId="77777777" w:rsidR="009345E8" w:rsidRPr="00F50BA1" w:rsidRDefault="009345E8" w:rsidP="009345E8">
                  <w:pPr>
                    <w:jc w:val="both"/>
                    <w:rPr>
                      <w:rFonts w:cstheme="minorHAnsi"/>
                      <w:sz w:val="18"/>
                      <w:szCs w:val="18"/>
                    </w:rPr>
                  </w:pPr>
                </w:p>
              </w:tc>
              <w:tc>
                <w:tcPr>
                  <w:tcW w:w="425" w:type="dxa"/>
                  <w:shd w:val="clear" w:color="auto" w:fill="808080" w:themeFill="background1" w:themeFillShade="80"/>
                </w:tcPr>
                <w:p w14:paraId="2BCB113C" w14:textId="77777777" w:rsidR="009345E8" w:rsidRPr="00F50BA1" w:rsidRDefault="009345E8" w:rsidP="009345E8">
                  <w:pPr>
                    <w:jc w:val="both"/>
                    <w:rPr>
                      <w:rFonts w:cstheme="minorHAnsi"/>
                      <w:sz w:val="18"/>
                      <w:szCs w:val="18"/>
                    </w:rPr>
                  </w:pPr>
                </w:p>
              </w:tc>
              <w:tc>
                <w:tcPr>
                  <w:tcW w:w="425" w:type="dxa"/>
                  <w:shd w:val="clear" w:color="auto" w:fill="808080" w:themeFill="background1" w:themeFillShade="80"/>
                </w:tcPr>
                <w:p w14:paraId="2860FB59" w14:textId="77777777" w:rsidR="009345E8" w:rsidRPr="00F50BA1" w:rsidRDefault="009345E8" w:rsidP="009345E8">
                  <w:pPr>
                    <w:jc w:val="both"/>
                    <w:rPr>
                      <w:rFonts w:cstheme="minorHAnsi"/>
                      <w:sz w:val="18"/>
                      <w:szCs w:val="18"/>
                    </w:rPr>
                  </w:pPr>
                </w:p>
              </w:tc>
              <w:tc>
                <w:tcPr>
                  <w:tcW w:w="425" w:type="dxa"/>
                  <w:shd w:val="clear" w:color="auto" w:fill="808080" w:themeFill="background1" w:themeFillShade="80"/>
                </w:tcPr>
                <w:p w14:paraId="2B9742ED" w14:textId="77777777" w:rsidR="009345E8" w:rsidRPr="00F50BA1" w:rsidRDefault="009345E8" w:rsidP="009345E8">
                  <w:pPr>
                    <w:jc w:val="both"/>
                    <w:rPr>
                      <w:rFonts w:cstheme="minorHAnsi"/>
                      <w:sz w:val="18"/>
                      <w:szCs w:val="18"/>
                    </w:rPr>
                  </w:pPr>
                </w:p>
              </w:tc>
            </w:tr>
            <w:tr w:rsidR="009345E8" w:rsidRPr="00F50BA1" w14:paraId="6C7927B0" w14:textId="77777777" w:rsidTr="00784944">
              <w:trPr>
                <w:jc w:val="center"/>
              </w:trPr>
              <w:tc>
                <w:tcPr>
                  <w:tcW w:w="400" w:type="dxa"/>
                </w:tcPr>
                <w:p w14:paraId="4913D1A4" w14:textId="77777777" w:rsidR="009345E8" w:rsidRPr="00F50BA1" w:rsidRDefault="00784944" w:rsidP="009345E8">
                  <w:pPr>
                    <w:jc w:val="both"/>
                    <w:rPr>
                      <w:rFonts w:cstheme="minorHAnsi"/>
                      <w:sz w:val="18"/>
                      <w:szCs w:val="18"/>
                    </w:rPr>
                  </w:pPr>
                  <w:r w:rsidRPr="00F50BA1">
                    <w:rPr>
                      <w:rFonts w:cstheme="minorHAnsi"/>
                      <w:sz w:val="18"/>
                      <w:szCs w:val="18"/>
                    </w:rPr>
                    <w:t>10</w:t>
                  </w:r>
                </w:p>
              </w:tc>
              <w:tc>
                <w:tcPr>
                  <w:tcW w:w="451" w:type="dxa"/>
                  <w:shd w:val="clear" w:color="auto" w:fill="808080" w:themeFill="background1" w:themeFillShade="80"/>
                </w:tcPr>
                <w:p w14:paraId="185E5B05" w14:textId="77777777" w:rsidR="009345E8" w:rsidRPr="00F50BA1" w:rsidRDefault="009345E8" w:rsidP="009345E8">
                  <w:pPr>
                    <w:jc w:val="both"/>
                    <w:rPr>
                      <w:rFonts w:cstheme="minorHAnsi"/>
                      <w:sz w:val="18"/>
                      <w:szCs w:val="18"/>
                    </w:rPr>
                  </w:pPr>
                </w:p>
              </w:tc>
              <w:tc>
                <w:tcPr>
                  <w:tcW w:w="425" w:type="dxa"/>
                </w:tcPr>
                <w:p w14:paraId="76D68B81" w14:textId="77777777" w:rsidR="009345E8" w:rsidRPr="00F50BA1" w:rsidRDefault="009345E8" w:rsidP="009345E8">
                  <w:pPr>
                    <w:jc w:val="both"/>
                    <w:rPr>
                      <w:rFonts w:cstheme="minorHAnsi"/>
                      <w:sz w:val="18"/>
                      <w:szCs w:val="18"/>
                    </w:rPr>
                  </w:pPr>
                </w:p>
              </w:tc>
              <w:tc>
                <w:tcPr>
                  <w:tcW w:w="425" w:type="dxa"/>
                </w:tcPr>
                <w:p w14:paraId="1FB2D903" w14:textId="77777777" w:rsidR="009345E8" w:rsidRPr="00F50BA1" w:rsidRDefault="009345E8" w:rsidP="009345E8">
                  <w:pPr>
                    <w:jc w:val="both"/>
                    <w:rPr>
                      <w:rFonts w:cstheme="minorHAnsi"/>
                      <w:sz w:val="18"/>
                      <w:szCs w:val="18"/>
                    </w:rPr>
                  </w:pPr>
                </w:p>
              </w:tc>
              <w:tc>
                <w:tcPr>
                  <w:tcW w:w="425" w:type="dxa"/>
                </w:tcPr>
                <w:p w14:paraId="2B3C1963" w14:textId="77777777" w:rsidR="009345E8" w:rsidRPr="00F50BA1" w:rsidRDefault="009345E8" w:rsidP="009345E8">
                  <w:pPr>
                    <w:jc w:val="both"/>
                    <w:rPr>
                      <w:rFonts w:cstheme="minorHAnsi"/>
                      <w:sz w:val="18"/>
                      <w:szCs w:val="18"/>
                    </w:rPr>
                  </w:pPr>
                </w:p>
              </w:tc>
              <w:tc>
                <w:tcPr>
                  <w:tcW w:w="426" w:type="dxa"/>
                </w:tcPr>
                <w:p w14:paraId="3BA6C7E0" w14:textId="77777777" w:rsidR="009345E8" w:rsidRPr="00F50BA1" w:rsidRDefault="009345E8" w:rsidP="009345E8">
                  <w:pPr>
                    <w:jc w:val="both"/>
                    <w:rPr>
                      <w:rFonts w:cstheme="minorHAnsi"/>
                      <w:sz w:val="18"/>
                      <w:szCs w:val="18"/>
                    </w:rPr>
                  </w:pPr>
                </w:p>
              </w:tc>
              <w:tc>
                <w:tcPr>
                  <w:tcW w:w="425" w:type="dxa"/>
                </w:tcPr>
                <w:p w14:paraId="084EBF36" w14:textId="77777777" w:rsidR="009345E8" w:rsidRPr="00F50BA1" w:rsidRDefault="009345E8" w:rsidP="009345E8">
                  <w:pPr>
                    <w:jc w:val="both"/>
                    <w:rPr>
                      <w:rFonts w:cstheme="minorHAnsi"/>
                      <w:sz w:val="18"/>
                      <w:szCs w:val="18"/>
                    </w:rPr>
                  </w:pPr>
                </w:p>
              </w:tc>
              <w:tc>
                <w:tcPr>
                  <w:tcW w:w="425" w:type="dxa"/>
                </w:tcPr>
                <w:p w14:paraId="500A1E22" w14:textId="77777777" w:rsidR="009345E8" w:rsidRPr="00F50BA1" w:rsidRDefault="009345E8" w:rsidP="009345E8">
                  <w:pPr>
                    <w:jc w:val="both"/>
                    <w:rPr>
                      <w:rFonts w:cstheme="minorHAnsi"/>
                      <w:sz w:val="18"/>
                      <w:szCs w:val="18"/>
                    </w:rPr>
                  </w:pPr>
                </w:p>
              </w:tc>
              <w:tc>
                <w:tcPr>
                  <w:tcW w:w="425" w:type="dxa"/>
                </w:tcPr>
                <w:p w14:paraId="2F32DBF0" w14:textId="77777777" w:rsidR="009345E8" w:rsidRPr="00F50BA1" w:rsidRDefault="009345E8" w:rsidP="009345E8">
                  <w:pPr>
                    <w:jc w:val="both"/>
                    <w:rPr>
                      <w:rFonts w:cstheme="minorHAnsi"/>
                      <w:sz w:val="18"/>
                      <w:szCs w:val="18"/>
                    </w:rPr>
                  </w:pPr>
                </w:p>
              </w:tc>
              <w:tc>
                <w:tcPr>
                  <w:tcW w:w="426" w:type="dxa"/>
                </w:tcPr>
                <w:p w14:paraId="4D2C5B01" w14:textId="77777777" w:rsidR="009345E8" w:rsidRPr="00F50BA1" w:rsidRDefault="009345E8" w:rsidP="009345E8">
                  <w:pPr>
                    <w:jc w:val="both"/>
                    <w:rPr>
                      <w:rFonts w:cstheme="minorHAnsi"/>
                      <w:sz w:val="18"/>
                      <w:szCs w:val="18"/>
                    </w:rPr>
                  </w:pPr>
                </w:p>
              </w:tc>
              <w:tc>
                <w:tcPr>
                  <w:tcW w:w="425" w:type="dxa"/>
                </w:tcPr>
                <w:p w14:paraId="39AC26E1" w14:textId="77777777" w:rsidR="009345E8" w:rsidRPr="00F50BA1" w:rsidRDefault="009345E8" w:rsidP="009345E8">
                  <w:pPr>
                    <w:jc w:val="both"/>
                    <w:rPr>
                      <w:rFonts w:cstheme="minorHAnsi"/>
                      <w:sz w:val="18"/>
                      <w:szCs w:val="18"/>
                    </w:rPr>
                  </w:pPr>
                </w:p>
              </w:tc>
              <w:tc>
                <w:tcPr>
                  <w:tcW w:w="425" w:type="dxa"/>
                </w:tcPr>
                <w:p w14:paraId="1C5C66B3" w14:textId="77777777" w:rsidR="009345E8" w:rsidRPr="00F50BA1" w:rsidRDefault="009345E8" w:rsidP="009345E8">
                  <w:pPr>
                    <w:jc w:val="both"/>
                    <w:rPr>
                      <w:rFonts w:cstheme="minorHAnsi"/>
                      <w:sz w:val="18"/>
                      <w:szCs w:val="18"/>
                    </w:rPr>
                  </w:pPr>
                </w:p>
              </w:tc>
              <w:tc>
                <w:tcPr>
                  <w:tcW w:w="425" w:type="dxa"/>
                  <w:shd w:val="clear" w:color="auto" w:fill="808080" w:themeFill="background1" w:themeFillShade="80"/>
                </w:tcPr>
                <w:p w14:paraId="1FDC9627" w14:textId="77777777" w:rsidR="009345E8" w:rsidRPr="00F50BA1" w:rsidRDefault="009345E8" w:rsidP="009345E8">
                  <w:pPr>
                    <w:jc w:val="both"/>
                    <w:rPr>
                      <w:rFonts w:cstheme="minorHAnsi"/>
                      <w:sz w:val="18"/>
                      <w:szCs w:val="18"/>
                    </w:rPr>
                  </w:pPr>
                </w:p>
              </w:tc>
            </w:tr>
          </w:tbl>
          <w:p w14:paraId="7EF47CC0" w14:textId="77777777" w:rsidR="009345E8" w:rsidRPr="00F50BA1" w:rsidRDefault="009345E8" w:rsidP="00B04578">
            <w:pPr>
              <w:jc w:val="both"/>
              <w:rPr>
                <w:rFonts w:cstheme="minorHAnsi"/>
                <w:sz w:val="18"/>
                <w:szCs w:val="18"/>
              </w:rPr>
            </w:pPr>
          </w:p>
        </w:tc>
      </w:tr>
      <w:tr w:rsidR="00636B71" w:rsidRPr="00F50BA1" w14:paraId="31613622" w14:textId="77777777" w:rsidTr="00F50BA1">
        <w:tc>
          <w:tcPr>
            <w:tcW w:w="5000" w:type="pct"/>
            <w:gridSpan w:val="5"/>
          </w:tcPr>
          <w:p w14:paraId="5D9ED514" w14:textId="77777777" w:rsidR="00636B71" w:rsidRPr="00F50BA1" w:rsidRDefault="00636B71" w:rsidP="00370F9E">
            <w:pPr>
              <w:jc w:val="center"/>
              <w:rPr>
                <w:rFonts w:cstheme="minorHAnsi"/>
                <w:b/>
                <w:sz w:val="18"/>
                <w:szCs w:val="18"/>
              </w:rPr>
            </w:pPr>
            <w:r w:rsidRPr="00F50BA1">
              <w:rPr>
                <w:rFonts w:cstheme="minorHAnsi"/>
                <w:b/>
                <w:sz w:val="18"/>
                <w:szCs w:val="18"/>
              </w:rPr>
              <w:lastRenderedPageBreak/>
              <w:t>RECOMENDACIONES</w:t>
            </w:r>
          </w:p>
        </w:tc>
      </w:tr>
      <w:tr w:rsidR="00636B71" w:rsidRPr="00F50BA1" w14:paraId="6FA22EDE" w14:textId="77777777" w:rsidTr="00F50BA1">
        <w:tc>
          <w:tcPr>
            <w:tcW w:w="5000" w:type="pct"/>
            <w:gridSpan w:val="5"/>
          </w:tcPr>
          <w:p w14:paraId="79669655" w14:textId="77777777" w:rsidR="00636B71" w:rsidRPr="00F50BA1" w:rsidRDefault="00636B71" w:rsidP="00370F9E">
            <w:pPr>
              <w:jc w:val="both"/>
              <w:rPr>
                <w:rFonts w:cstheme="minorHAnsi"/>
                <w:sz w:val="18"/>
                <w:szCs w:val="18"/>
              </w:rPr>
            </w:pPr>
            <w:r w:rsidRPr="00F50BA1">
              <w:rPr>
                <w:rFonts w:cstheme="minorHAnsi"/>
                <w:sz w:val="18"/>
                <w:szCs w:val="18"/>
              </w:rPr>
              <w:t xml:space="preserve">Además se debe continuar con los cuidados en casa, siguiendo las recomendaciones de higiene, cuidado y autocuidado que han sido emitidas y comunicadas por el Gobierno Nacional.  Es muy importante el debido aislamiento social de los niños, niñas y adolescentes acorde con las recomendaciones dadas, pues estas buscan proteger a toda la comunidad educativa y la prevalencia de los derechos de los niños, niñas y adolescentes. </w:t>
            </w:r>
          </w:p>
        </w:tc>
      </w:tr>
    </w:tbl>
    <w:p w14:paraId="223689C2" w14:textId="77777777" w:rsidR="00905A03" w:rsidRDefault="00905A03" w:rsidP="00DE5CBA">
      <w:pPr>
        <w:tabs>
          <w:tab w:val="left" w:pos="2625"/>
        </w:tabs>
        <w:rPr>
          <w:rFonts w:cstheme="minorHAnsi"/>
          <w:sz w:val="18"/>
          <w:szCs w:val="18"/>
        </w:rPr>
      </w:pPr>
    </w:p>
    <w:p w14:paraId="64791C77" w14:textId="77777777" w:rsidR="00C06EEC" w:rsidRPr="00C06EEC" w:rsidRDefault="00C06EEC" w:rsidP="00C06EEC">
      <w:pPr>
        <w:rPr>
          <w:rFonts w:cstheme="minorHAnsi"/>
          <w:sz w:val="18"/>
          <w:szCs w:val="18"/>
        </w:rPr>
      </w:pPr>
    </w:p>
    <w:p w14:paraId="34DAE8BD" w14:textId="77777777" w:rsidR="00C06EEC" w:rsidRDefault="00C06EEC" w:rsidP="00C06EEC">
      <w:pPr>
        <w:rPr>
          <w:rFonts w:cstheme="minorHAnsi"/>
          <w:sz w:val="18"/>
          <w:szCs w:val="18"/>
        </w:rPr>
      </w:pPr>
    </w:p>
    <w:p w14:paraId="1B8ED984" w14:textId="44C3ADA7" w:rsidR="00C06EEC" w:rsidRDefault="00C06EEC" w:rsidP="00C06EEC">
      <w:pPr>
        <w:ind w:firstLine="708"/>
        <w:rPr>
          <w:rFonts w:cstheme="minorHAnsi"/>
          <w:sz w:val="18"/>
          <w:szCs w:val="18"/>
        </w:rPr>
      </w:pPr>
    </w:p>
    <w:tbl>
      <w:tblPr>
        <w:tblW w:w="5058" w:type="pct"/>
        <w:tblCellMar>
          <w:left w:w="0" w:type="dxa"/>
          <w:right w:w="0" w:type="dxa"/>
        </w:tblCellMar>
        <w:tblLook w:val="0420" w:firstRow="1" w:lastRow="0" w:firstColumn="0" w:lastColumn="0" w:noHBand="0" w:noVBand="1"/>
      </w:tblPr>
      <w:tblGrid>
        <w:gridCol w:w="5209"/>
        <w:gridCol w:w="111"/>
        <w:gridCol w:w="1160"/>
        <w:gridCol w:w="4160"/>
      </w:tblGrid>
      <w:tr w:rsidR="00C06EEC" w14:paraId="58B89993" w14:textId="77777777" w:rsidTr="00C06EEC">
        <w:trPr>
          <w:trHeight w:val="121"/>
        </w:trPr>
        <w:tc>
          <w:tcPr>
            <w:tcW w:w="2500"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4C54F30" w14:textId="77777777" w:rsidR="00C06EEC" w:rsidRDefault="00C06EEC">
            <w:pPr>
              <w:spacing w:line="240" w:lineRule="auto"/>
              <w:rPr>
                <w:rFonts w:eastAsia="Arial" w:cstheme="minorHAnsi"/>
              </w:rPr>
            </w:pPr>
            <w:r>
              <w:rPr>
                <w:rFonts w:eastAsia="Arial" w:cstheme="minorHAnsi"/>
              </w:rPr>
              <w:t xml:space="preserve">WIL ALFRED CALDERÓN GUERRA      </w:t>
            </w:r>
            <w:r>
              <w:rPr>
                <w:rFonts w:eastAsia="Arial" w:cstheme="minorHAnsi"/>
                <w:sz w:val="18"/>
                <w:szCs w:val="18"/>
              </w:rPr>
              <w:t>Cel: 300-814-4621  correo: calderonguerraw@gmail.com</w:t>
            </w:r>
          </w:p>
        </w:tc>
        <w:tc>
          <w:tcPr>
            <w:tcW w:w="2500" w:type="pct"/>
            <w:gridSpan w:val="2"/>
            <w:tcBorders>
              <w:top w:val="single" w:sz="8" w:space="0" w:color="000000"/>
              <w:left w:val="single" w:sz="8" w:space="0" w:color="000000"/>
              <w:bottom w:val="single" w:sz="8" w:space="0" w:color="000000"/>
              <w:right w:val="single" w:sz="8" w:space="0" w:color="000000"/>
            </w:tcBorders>
          </w:tcPr>
          <w:p w14:paraId="3E4EAF75" w14:textId="4D1DE319" w:rsidR="00C06EEC" w:rsidRDefault="00C06EEC" w:rsidP="00C06EEC">
            <w:pPr>
              <w:spacing w:line="240" w:lineRule="auto"/>
              <w:rPr>
                <w:rFonts w:cstheme="minorHAnsi"/>
                <w:b/>
                <w:sz w:val="18"/>
                <w:szCs w:val="18"/>
              </w:rPr>
            </w:pPr>
            <w:r>
              <w:rPr>
                <w:rFonts w:eastAsia="Arial" w:cstheme="minorHAnsi"/>
              </w:rPr>
              <w:t xml:space="preserve">LESVIA GUTIÉRREZ MIER: CEL. 310-718-9165  </w:t>
            </w:r>
            <w:hyperlink r:id="rId17" w:history="1">
              <w:r w:rsidRPr="00182B3E">
                <w:rPr>
                  <w:rStyle w:val="Hipervnculo"/>
                  <w:rFonts w:cstheme="minorHAnsi"/>
                  <w:b/>
                  <w:sz w:val="18"/>
                  <w:szCs w:val="18"/>
                </w:rPr>
                <w:t>plesbiogutierrez@ieloperenagarupal.edu.co</w:t>
              </w:r>
            </w:hyperlink>
          </w:p>
          <w:p w14:paraId="7C87AA86" w14:textId="1CCF3955" w:rsidR="00C06EEC" w:rsidRPr="00F50BA1" w:rsidRDefault="00C06EEC" w:rsidP="00C06EEC">
            <w:pPr>
              <w:rPr>
                <w:rFonts w:cstheme="minorHAnsi"/>
                <w:b/>
                <w:sz w:val="18"/>
                <w:szCs w:val="18"/>
              </w:rPr>
            </w:pPr>
            <w:r w:rsidRPr="00F50BA1">
              <w:rPr>
                <w:rFonts w:cstheme="minorHAnsi"/>
                <w:b/>
                <w:sz w:val="18"/>
                <w:szCs w:val="18"/>
              </w:rPr>
              <w:t>lesbia.gutierres27@gmail.com</w:t>
            </w:r>
          </w:p>
          <w:p w14:paraId="0560415F" w14:textId="7EA22EC4" w:rsidR="00C06EEC" w:rsidRDefault="00C06EEC">
            <w:pPr>
              <w:spacing w:line="240" w:lineRule="auto"/>
              <w:rPr>
                <w:rFonts w:eastAsia="Arial" w:cstheme="minorHAnsi"/>
              </w:rPr>
            </w:pPr>
          </w:p>
        </w:tc>
      </w:tr>
      <w:tr w:rsidR="00C06EEC" w14:paraId="7F668A3D" w14:textId="77777777" w:rsidTr="00C06EEC">
        <w:trPr>
          <w:trHeight w:val="271"/>
        </w:trPr>
        <w:tc>
          <w:tcPr>
            <w:tcW w:w="244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CE881DB" w14:textId="77777777" w:rsidR="00C06EEC" w:rsidRDefault="00C06EEC">
            <w:pPr>
              <w:spacing w:line="240" w:lineRule="auto"/>
              <w:rPr>
                <w:rFonts w:eastAsia="Arial" w:cstheme="minorHAnsi"/>
                <w:sz w:val="18"/>
                <w:szCs w:val="18"/>
              </w:rPr>
            </w:pPr>
            <w:r>
              <w:rPr>
                <w:rFonts w:eastAsia="Arial" w:cstheme="minorHAnsi"/>
                <w:sz w:val="18"/>
                <w:szCs w:val="18"/>
              </w:rPr>
              <w:t>11°</w:t>
            </w:r>
          </w:p>
        </w:tc>
        <w:tc>
          <w:tcPr>
            <w:tcW w:w="597" w:type="pct"/>
            <w:gridSpan w:val="2"/>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hideMark/>
          </w:tcPr>
          <w:p w14:paraId="3ECA8626" w14:textId="77777777" w:rsidR="00C06EEC" w:rsidRDefault="00C06EEC">
            <w:pPr>
              <w:spacing w:line="240" w:lineRule="auto"/>
              <w:rPr>
                <w:rFonts w:eastAsia="Arial" w:cstheme="minorHAnsi"/>
                <w:sz w:val="18"/>
                <w:szCs w:val="18"/>
              </w:rPr>
            </w:pPr>
            <w:r>
              <w:rPr>
                <w:rFonts w:eastAsia="Arial" w:cstheme="minorHAnsi"/>
                <w:sz w:val="18"/>
                <w:szCs w:val="18"/>
              </w:rPr>
              <w:t>GRUPO</w:t>
            </w:r>
          </w:p>
        </w:tc>
        <w:tc>
          <w:tcPr>
            <w:tcW w:w="19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A89469A" w14:textId="77777777" w:rsidR="00C06EEC" w:rsidRDefault="00C06EEC">
            <w:pPr>
              <w:spacing w:line="240" w:lineRule="auto"/>
              <w:rPr>
                <w:rFonts w:eastAsia="Arial" w:cstheme="minorHAnsi"/>
                <w:sz w:val="18"/>
                <w:szCs w:val="18"/>
              </w:rPr>
            </w:pPr>
            <w:r>
              <w:rPr>
                <w:rFonts w:eastAsia="Arial" w:cstheme="minorHAnsi"/>
                <w:sz w:val="18"/>
                <w:szCs w:val="18"/>
              </w:rPr>
              <w:t>11-01 Y 11-02</w:t>
            </w:r>
          </w:p>
        </w:tc>
      </w:tr>
      <w:tr w:rsidR="00C06EEC" w14:paraId="068F6FAC" w14:textId="77777777" w:rsidTr="00C06EEC">
        <w:trPr>
          <w:trHeight w:val="279"/>
        </w:trPr>
        <w:tc>
          <w:tcPr>
            <w:tcW w:w="244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BD22F96" w14:textId="77777777" w:rsidR="00C06EEC" w:rsidRDefault="00C06EEC">
            <w:pPr>
              <w:spacing w:line="240" w:lineRule="auto"/>
              <w:rPr>
                <w:rFonts w:eastAsia="Arial" w:cstheme="minorHAnsi"/>
                <w:sz w:val="18"/>
                <w:szCs w:val="18"/>
              </w:rPr>
            </w:pPr>
            <w:r>
              <w:rPr>
                <w:rFonts w:eastAsia="Arial" w:cstheme="minorHAnsi"/>
                <w:sz w:val="18"/>
                <w:szCs w:val="18"/>
              </w:rPr>
              <w:t>MAYO 27-30</w:t>
            </w:r>
          </w:p>
        </w:tc>
        <w:tc>
          <w:tcPr>
            <w:tcW w:w="597" w:type="pct"/>
            <w:gridSpan w:val="2"/>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hideMark/>
          </w:tcPr>
          <w:p w14:paraId="697856D8" w14:textId="77777777" w:rsidR="00C06EEC" w:rsidRDefault="00C06EEC">
            <w:pPr>
              <w:spacing w:line="240" w:lineRule="auto"/>
              <w:rPr>
                <w:rFonts w:eastAsia="Arial" w:cstheme="minorHAnsi"/>
                <w:sz w:val="18"/>
                <w:szCs w:val="18"/>
              </w:rPr>
            </w:pPr>
            <w:r>
              <w:rPr>
                <w:rFonts w:eastAsia="Arial" w:cstheme="minorHAnsi"/>
                <w:sz w:val="18"/>
                <w:szCs w:val="18"/>
              </w:rPr>
              <w:t>TALLER</w:t>
            </w:r>
          </w:p>
        </w:tc>
        <w:tc>
          <w:tcPr>
            <w:tcW w:w="19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8A89601" w14:textId="77777777" w:rsidR="00C06EEC" w:rsidRDefault="00C06EEC">
            <w:pPr>
              <w:spacing w:line="240" w:lineRule="auto"/>
              <w:rPr>
                <w:rFonts w:eastAsia="Arial" w:cstheme="minorHAnsi"/>
                <w:sz w:val="18"/>
                <w:szCs w:val="18"/>
              </w:rPr>
            </w:pPr>
            <w:r>
              <w:rPr>
                <w:rFonts w:eastAsia="Arial" w:cstheme="minorHAnsi"/>
                <w:sz w:val="18"/>
                <w:szCs w:val="18"/>
              </w:rPr>
              <w:t>LA GLOBALIZACIÓN</w:t>
            </w:r>
          </w:p>
        </w:tc>
      </w:tr>
      <w:tr w:rsidR="00C06EEC" w14:paraId="069A8B48" w14:textId="77777777" w:rsidTr="00C06EEC">
        <w:trPr>
          <w:trHeight w:val="300"/>
        </w:trPr>
        <w:tc>
          <w:tcPr>
            <w:tcW w:w="5000"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7BBBBA7" w14:textId="77777777" w:rsidR="00C06EEC" w:rsidRDefault="00C06EEC">
            <w:pPr>
              <w:spacing w:line="240" w:lineRule="auto"/>
              <w:rPr>
                <w:rFonts w:eastAsia="Arial" w:cstheme="minorHAnsi"/>
                <w:sz w:val="18"/>
                <w:szCs w:val="18"/>
              </w:rPr>
            </w:pPr>
            <w:r>
              <w:rPr>
                <w:rFonts w:eastAsia="Arial" w:cstheme="minorHAnsi"/>
                <w:sz w:val="18"/>
                <w:szCs w:val="18"/>
              </w:rPr>
              <w:t>https://www.youtube.com/watch?v=2-9wuGlZdq8</w:t>
            </w:r>
          </w:p>
          <w:p w14:paraId="081AC8EB" w14:textId="77777777" w:rsidR="00C06EEC" w:rsidRDefault="00C06EEC">
            <w:pPr>
              <w:spacing w:line="240" w:lineRule="auto"/>
              <w:rPr>
                <w:rFonts w:eastAsia="Arial" w:cstheme="minorHAnsi"/>
                <w:sz w:val="18"/>
                <w:szCs w:val="18"/>
              </w:rPr>
            </w:pPr>
            <w:r>
              <w:rPr>
                <w:rFonts w:eastAsia="Arial" w:cstheme="minorHAnsi"/>
                <w:sz w:val="18"/>
                <w:szCs w:val="18"/>
              </w:rPr>
              <w:t xml:space="preserve"> </w:t>
            </w:r>
          </w:p>
        </w:tc>
      </w:tr>
      <w:tr w:rsidR="00C06EEC" w14:paraId="6EBB474B" w14:textId="77777777" w:rsidTr="00C06EEC">
        <w:trPr>
          <w:trHeight w:val="309"/>
        </w:trPr>
        <w:tc>
          <w:tcPr>
            <w:tcW w:w="5000"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1DE0D90" w14:textId="77777777" w:rsidR="00C06EEC" w:rsidRDefault="00C06EEC">
            <w:pPr>
              <w:spacing w:line="240" w:lineRule="auto"/>
              <w:rPr>
                <w:rFonts w:eastAsia="Arial" w:cstheme="minorHAnsi"/>
                <w:sz w:val="18"/>
                <w:szCs w:val="18"/>
              </w:rPr>
            </w:pPr>
            <w:r>
              <w:rPr>
                <w:rFonts w:eastAsia="Arial" w:cstheme="minorHAnsi"/>
                <w:sz w:val="18"/>
                <w:szCs w:val="18"/>
              </w:rPr>
              <w:t>CIENCIAS SOCIALES</w:t>
            </w:r>
          </w:p>
        </w:tc>
      </w:tr>
      <w:tr w:rsidR="00C06EEC" w14:paraId="37C688AA" w14:textId="77777777" w:rsidTr="00C06EEC">
        <w:trPr>
          <w:trHeight w:val="175"/>
        </w:trPr>
        <w:tc>
          <w:tcPr>
            <w:tcW w:w="5000"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1AAFD5C" w14:textId="77777777" w:rsidR="00C06EEC" w:rsidRDefault="00C06EEC">
            <w:pPr>
              <w:spacing w:line="240" w:lineRule="auto"/>
              <w:rPr>
                <w:rFonts w:eastAsia="Arial" w:cstheme="minorHAnsi"/>
                <w:sz w:val="18"/>
                <w:szCs w:val="18"/>
              </w:rPr>
            </w:pPr>
            <w:r>
              <w:rPr>
                <w:rFonts w:eastAsia="Arial" w:cstheme="minorHAnsi"/>
                <w:sz w:val="18"/>
                <w:szCs w:val="18"/>
              </w:rPr>
              <w:t>LA GLOBALIZACIÓN Y SUS MANIFESTACIONES</w:t>
            </w:r>
          </w:p>
        </w:tc>
      </w:tr>
      <w:tr w:rsidR="00C06EEC" w14:paraId="7E0F49B9" w14:textId="77777777" w:rsidTr="00C06EEC">
        <w:trPr>
          <w:trHeight w:val="196"/>
        </w:trPr>
        <w:tc>
          <w:tcPr>
            <w:tcW w:w="5000"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675BE38" w14:textId="77777777" w:rsidR="00C06EEC" w:rsidRDefault="00C06EEC">
            <w:pPr>
              <w:spacing w:line="240" w:lineRule="auto"/>
              <w:rPr>
                <w:rFonts w:eastAsia="Arial" w:cstheme="minorHAnsi"/>
                <w:sz w:val="18"/>
                <w:szCs w:val="18"/>
              </w:rPr>
            </w:pPr>
            <w:r>
              <w:rPr>
                <w:rFonts w:eastAsia="Arial" w:cstheme="minorHAnsi"/>
                <w:sz w:val="18"/>
                <w:szCs w:val="18"/>
              </w:rPr>
              <w:t>Analiza con propiedad los alcances históricos del fenómeno de la Globalización que está por encima de los Estados-nacionales</w:t>
            </w:r>
          </w:p>
        </w:tc>
      </w:tr>
      <w:tr w:rsidR="00C06EEC" w14:paraId="1F182360" w14:textId="77777777" w:rsidTr="00C06EEC">
        <w:trPr>
          <w:trHeight w:val="1324"/>
        </w:trPr>
        <w:tc>
          <w:tcPr>
            <w:tcW w:w="5000"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B8C472D" w14:textId="77777777" w:rsidR="00C06EEC" w:rsidRDefault="00C06EEC">
            <w:pPr>
              <w:spacing w:line="240" w:lineRule="auto"/>
              <w:rPr>
                <w:rFonts w:eastAsia="Arial" w:cstheme="minorHAnsi"/>
                <w:sz w:val="18"/>
                <w:szCs w:val="18"/>
              </w:rPr>
            </w:pPr>
            <w:r>
              <w:rPr>
                <w:rFonts w:eastAsia="Arial" w:cstheme="minorHAnsi"/>
                <w:sz w:val="18"/>
                <w:szCs w:val="18"/>
              </w:rPr>
              <w:t>¿Crees que algún día existirá un solo idioma en el mundo? ¿Qué papel juega la tecnología en la globalización? ¿Puede existir la globalización sin el internet?</w:t>
            </w:r>
          </w:p>
          <w:p w14:paraId="3F9364B0" w14:textId="77777777" w:rsidR="00C06EEC" w:rsidRDefault="00C06EEC">
            <w:pPr>
              <w:spacing w:line="240" w:lineRule="auto"/>
              <w:rPr>
                <w:rFonts w:eastAsia="Arial" w:cstheme="minorHAnsi"/>
                <w:sz w:val="18"/>
                <w:szCs w:val="18"/>
              </w:rPr>
            </w:pPr>
            <w:r>
              <w:rPr>
                <w:rFonts w:eastAsia="Arial" w:cstheme="minorHAnsi"/>
                <w:sz w:val="18"/>
                <w:szCs w:val="18"/>
              </w:rPr>
              <w:t>Con estas preguntas los estudiantes discutirán durante los primeros 15 minutos de la clase con el fin de auscultar sus saberes previos sobre la temática y de motivarlos a estudiar los temas a desarrollar.</w:t>
            </w:r>
          </w:p>
          <w:p w14:paraId="148A7787" w14:textId="77777777" w:rsidR="00C06EEC" w:rsidRDefault="00C06EEC">
            <w:pPr>
              <w:spacing w:line="240" w:lineRule="auto"/>
              <w:rPr>
                <w:rFonts w:eastAsia="Arial" w:cstheme="minorHAnsi"/>
                <w:sz w:val="18"/>
                <w:szCs w:val="18"/>
              </w:rPr>
            </w:pPr>
          </w:p>
        </w:tc>
      </w:tr>
      <w:tr w:rsidR="00C06EEC" w14:paraId="384342A6" w14:textId="77777777" w:rsidTr="00C06EEC">
        <w:trPr>
          <w:trHeight w:val="709"/>
        </w:trPr>
        <w:tc>
          <w:tcPr>
            <w:tcW w:w="5000"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C11EF97" w14:textId="77777777" w:rsidR="00C06EEC" w:rsidRDefault="00C06EEC">
            <w:pPr>
              <w:spacing w:line="240" w:lineRule="auto"/>
              <w:rPr>
                <w:rFonts w:eastAsia="Arial" w:cstheme="minorHAnsi"/>
                <w:sz w:val="18"/>
                <w:szCs w:val="18"/>
              </w:rPr>
            </w:pPr>
            <w:r>
              <w:rPr>
                <w:rFonts w:eastAsia="Arial" w:cstheme="minorHAnsi"/>
                <w:sz w:val="18"/>
                <w:szCs w:val="18"/>
              </w:rPr>
              <w:t>Tras la lectura y análisis del video correspondiente se partirá de los saberes previos para ahondar en el fenómeno de la Globalización entendido como un proceso histórico de la humanidad en el que se puede hablar de sistema-mundo y de ciudadanos del mundo.</w:t>
            </w:r>
          </w:p>
          <w:p w14:paraId="57216C44" w14:textId="77777777" w:rsidR="00C06EEC" w:rsidRDefault="00C06EEC">
            <w:pPr>
              <w:spacing w:line="240" w:lineRule="auto"/>
              <w:rPr>
                <w:rFonts w:eastAsia="Arial" w:cstheme="minorHAnsi"/>
                <w:sz w:val="18"/>
                <w:szCs w:val="18"/>
              </w:rPr>
            </w:pPr>
          </w:p>
        </w:tc>
      </w:tr>
      <w:tr w:rsidR="00C06EEC" w14:paraId="77C3C1F7" w14:textId="77777777" w:rsidTr="00C06EEC">
        <w:trPr>
          <w:trHeight w:val="589"/>
        </w:trPr>
        <w:tc>
          <w:tcPr>
            <w:tcW w:w="5000"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7609AE6" w14:textId="77777777" w:rsidR="00C06EEC" w:rsidRDefault="00C06EEC">
            <w:pPr>
              <w:spacing w:after="0" w:line="510" w:lineRule="atLeast"/>
              <w:outlineLvl w:val="0"/>
              <w:rPr>
                <w:rFonts w:eastAsia="Times New Roman" w:cstheme="minorHAnsi"/>
                <w:b/>
                <w:bCs/>
                <w:kern w:val="36"/>
                <w:sz w:val="18"/>
                <w:szCs w:val="18"/>
              </w:rPr>
            </w:pPr>
            <w:r>
              <w:rPr>
                <w:rFonts w:eastAsia="Times New Roman" w:cstheme="minorHAnsi"/>
                <w:b/>
                <w:bCs/>
                <w:kern w:val="36"/>
                <w:sz w:val="18"/>
                <w:szCs w:val="18"/>
              </w:rPr>
              <w:t>La aldea global</w:t>
            </w:r>
          </w:p>
          <w:p w14:paraId="20230CB3" w14:textId="77777777" w:rsidR="00C06EEC" w:rsidRDefault="00C06EEC">
            <w:pPr>
              <w:spacing w:after="0" w:line="510" w:lineRule="atLeast"/>
              <w:outlineLvl w:val="0"/>
              <w:rPr>
                <w:rFonts w:eastAsia="Times New Roman" w:cstheme="minorHAnsi"/>
                <w:b/>
                <w:bCs/>
                <w:kern w:val="36"/>
                <w:sz w:val="18"/>
                <w:szCs w:val="18"/>
              </w:rPr>
            </w:pPr>
          </w:p>
          <w:p w14:paraId="7BAAE9C5" w14:textId="77777777" w:rsidR="00C06EEC" w:rsidRDefault="00C06EEC">
            <w:pPr>
              <w:spacing w:after="180" w:line="240" w:lineRule="auto"/>
              <w:jc w:val="both"/>
              <w:rPr>
                <w:rFonts w:eastAsia="Times New Roman" w:cstheme="minorHAnsi"/>
                <w:color w:val="000000"/>
                <w:sz w:val="18"/>
                <w:szCs w:val="18"/>
              </w:rPr>
            </w:pPr>
            <w:r>
              <w:rPr>
                <w:rFonts w:eastAsia="Times New Roman" w:cstheme="minorHAnsi"/>
                <w:color w:val="000000"/>
                <w:sz w:val="18"/>
                <w:szCs w:val="18"/>
              </w:rPr>
              <w:t>El siglo XXI nos presenta un mundo cada vez más parecido a una “aldea global”. Esta expresión, acuñada en la década de 1960 por el sociólogo canadiense </w:t>
            </w:r>
            <w:r>
              <w:rPr>
                <w:rFonts w:eastAsia="Times New Roman" w:cstheme="minorHAnsi"/>
                <w:b/>
                <w:bCs/>
                <w:color w:val="000000"/>
                <w:sz w:val="18"/>
                <w:szCs w:val="18"/>
              </w:rPr>
              <w:t>Marshall McLuhan</w:t>
            </w:r>
            <w:r>
              <w:rPr>
                <w:rFonts w:eastAsia="Times New Roman" w:cstheme="minorHAnsi"/>
                <w:color w:val="000000"/>
                <w:sz w:val="18"/>
                <w:szCs w:val="18"/>
              </w:rPr>
              <w:t xml:space="preserve">, hacía referencia a los cambios y los adelantos en las telecomunicaciones, avances que permitirían que la información llegara en forma instantánea y al mismo tiempo a todo el planeta. </w:t>
            </w:r>
            <w:r>
              <w:rPr>
                <w:rFonts w:eastAsia="Times New Roman" w:cstheme="minorHAnsi"/>
                <w:color w:val="000000"/>
                <w:sz w:val="18"/>
                <w:szCs w:val="18"/>
                <w:shd w:val="clear" w:color="auto" w:fill="F5E2DF"/>
              </w:rPr>
              <w:t>No obstante, el concepto de aldea global prioriza la creciente integración de las economías de los países, el crecimiento del libre comercio internacional, los flujos financieros, la expansión de las compañías multinacionales y la homogeneización de las costumbres. Así, el mundo funciona cada vez más como un verdadero sistema integrado y constituido por múltiples componentes: Estados, ciudades y empresas.</w:t>
            </w:r>
            <w:r>
              <w:rPr>
                <w:rFonts w:eastAsia="Times New Roman" w:cstheme="minorHAnsi"/>
                <w:color w:val="000000"/>
                <w:sz w:val="18"/>
                <w:szCs w:val="18"/>
              </w:rPr>
              <w:br/>
            </w:r>
            <w:r>
              <w:rPr>
                <w:rFonts w:eastAsia="Times New Roman" w:cstheme="minorHAnsi"/>
                <w:sz w:val="18"/>
                <w:szCs w:val="18"/>
              </w:rPr>
              <w:t>Los Estados en la globalización</w:t>
            </w:r>
          </w:p>
          <w:p w14:paraId="66D713FD" w14:textId="77777777" w:rsidR="00C06EEC" w:rsidRDefault="00C06EEC">
            <w:pPr>
              <w:spacing w:after="180" w:line="240" w:lineRule="auto"/>
              <w:jc w:val="both"/>
              <w:rPr>
                <w:rFonts w:eastAsia="Times New Roman" w:cstheme="minorHAnsi"/>
                <w:color w:val="000000"/>
                <w:sz w:val="18"/>
                <w:szCs w:val="18"/>
              </w:rPr>
            </w:pPr>
            <w:r>
              <w:rPr>
                <w:rFonts w:eastAsia="Times New Roman" w:cstheme="minorHAnsi"/>
                <w:color w:val="000000"/>
                <w:sz w:val="18"/>
                <w:szCs w:val="18"/>
              </w:rPr>
              <w:t>Si bien actualmente se vive un acelerado proceso de </w:t>
            </w:r>
            <w:hyperlink r:id="rId18" w:anchor="d1bf99dcd97dcb8d66dbcb8d6cda0ecf" w:history="1">
              <w:r>
                <w:rPr>
                  <w:rStyle w:val="Hipervnculo"/>
                  <w:rFonts w:eastAsia="Times New Roman" w:cstheme="minorHAnsi"/>
                  <w:sz w:val="18"/>
                  <w:szCs w:val="18"/>
                </w:rPr>
                <w:t>globalización</w:t>
              </w:r>
            </w:hyperlink>
            <w:r>
              <w:rPr>
                <w:rFonts w:eastAsia="Times New Roman" w:cstheme="minorHAnsi"/>
                <w:color w:val="000000"/>
                <w:sz w:val="18"/>
                <w:szCs w:val="18"/>
              </w:rPr>
              <w:t xml:space="preserve">, el mapa mundial refleja que cada país se desenvuelve de acuerdo con su grado de desarrollo. Para explicar los desequilibrios y flujos que existen entre los distintos países, se utiliza el modelo centro-periferia. Este modelo distingue tres dominios: </w:t>
            </w:r>
            <w:r>
              <w:rPr>
                <w:rFonts w:eastAsia="Times New Roman" w:cstheme="minorHAnsi"/>
                <w:b/>
                <w:bCs/>
                <w:color w:val="000000"/>
                <w:sz w:val="18"/>
                <w:szCs w:val="18"/>
              </w:rPr>
              <w:t>Centro</w:t>
            </w:r>
            <w:r>
              <w:rPr>
                <w:rFonts w:eastAsia="Times New Roman" w:cstheme="minorHAnsi"/>
                <w:color w:val="000000"/>
                <w:sz w:val="18"/>
                <w:szCs w:val="18"/>
              </w:rPr>
              <w:t>. Incluye a los países que </w:t>
            </w:r>
            <w:r>
              <w:rPr>
                <w:rFonts w:eastAsia="Times New Roman" w:cstheme="minorHAnsi"/>
                <w:b/>
                <w:bCs/>
                <w:color w:val="000000"/>
                <w:sz w:val="18"/>
                <w:szCs w:val="18"/>
              </w:rPr>
              <w:t>exportan productos industriales y tecnología de alto valor</w:t>
            </w:r>
            <w:r>
              <w:rPr>
                <w:rFonts w:eastAsia="Times New Roman" w:cstheme="minorHAnsi"/>
                <w:color w:val="000000"/>
                <w:sz w:val="18"/>
                <w:szCs w:val="18"/>
              </w:rPr>
              <w:t>, realizan inversiones fuera de sus fronteras mediante la instalación de </w:t>
            </w:r>
            <w:r>
              <w:rPr>
                <w:rFonts w:eastAsia="Times New Roman" w:cstheme="minorHAnsi"/>
                <w:b/>
                <w:bCs/>
                <w:color w:val="000000"/>
                <w:sz w:val="18"/>
                <w:szCs w:val="18"/>
              </w:rPr>
              <w:t>multinacionales</w:t>
            </w:r>
            <w:r>
              <w:rPr>
                <w:rFonts w:eastAsia="Times New Roman" w:cstheme="minorHAnsi"/>
                <w:color w:val="000000"/>
                <w:sz w:val="18"/>
                <w:szCs w:val="18"/>
              </w:rPr>
              <w:t xml:space="preserve">. Europa occidental, América del Norte y Japón son sus principales exponentes. </w:t>
            </w:r>
            <w:r>
              <w:rPr>
                <w:rFonts w:eastAsia="Times New Roman" w:cstheme="minorHAnsi"/>
                <w:b/>
                <w:bCs/>
                <w:color w:val="000000"/>
                <w:sz w:val="18"/>
                <w:szCs w:val="18"/>
              </w:rPr>
              <w:t>Semiperiferia</w:t>
            </w:r>
            <w:r>
              <w:rPr>
                <w:rFonts w:eastAsia="Times New Roman" w:cstheme="minorHAnsi"/>
                <w:color w:val="000000"/>
                <w:sz w:val="18"/>
                <w:szCs w:val="18"/>
              </w:rPr>
              <w:t>. En ellos </w:t>
            </w:r>
            <w:r>
              <w:rPr>
                <w:rFonts w:eastAsia="Times New Roman" w:cstheme="minorHAnsi"/>
                <w:b/>
                <w:bCs/>
                <w:color w:val="000000"/>
                <w:sz w:val="18"/>
                <w:szCs w:val="18"/>
              </w:rPr>
              <w:t>coexisten rasgos de atraso y modernidad</w:t>
            </w:r>
            <w:r>
              <w:rPr>
                <w:rFonts w:eastAsia="Times New Roman" w:cstheme="minorHAnsi"/>
                <w:color w:val="000000"/>
                <w:sz w:val="18"/>
                <w:szCs w:val="18"/>
              </w:rPr>
              <w:t xml:space="preserve">. Los más representativos son los nuevos países industrializados del sudeste asiático, los del Cono Sur de América Latina y las antiguas repúblicas soviéticas. </w:t>
            </w:r>
            <w:r>
              <w:rPr>
                <w:rFonts w:eastAsia="Times New Roman" w:cstheme="minorHAnsi"/>
                <w:b/>
                <w:bCs/>
                <w:color w:val="000000"/>
                <w:sz w:val="18"/>
                <w:szCs w:val="18"/>
              </w:rPr>
              <w:t>Periferia</w:t>
            </w:r>
            <w:r>
              <w:rPr>
                <w:rFonts w:eastAsia="Times New Roman" w:cstheme="minorHAnsi"/>
                <w:color w:val="000000"/>
                <w:sz w:val="18"/>
                <w:szCs w:val="18"/>
              </w:rPr>
              <w:t>. Comprende a los países especializados en la </w:t>
            </w:r>
            <w:r>
              <w:rPr>
                <w:rFonts w:eastAsia="Times New Roman" w:cstheme="minorHAnsi"/>
                <w:b/>
                <w:bCs/>
                <w:color w:val="000000"/>
                <w:sz w:val="18"/>
                <w:szCs w:val="18"/>
              </w:rPr>
              <w:t>producción y exportación de materias primas o productos industriales de escaso valor</w:t>
            </w:r>
            <w:r>
              <w:rPr>
                <w:rFonts w:eastAsia="Times New Roman" w:cstheme="minorHAnsi"/>
                <w:color w:val="000000"/>
                <w:sz w:val="18"/>
                <w:szCs w:val="18"/>
              </w:rPr>
              <w:t xml:space="preserve">. Estos países necesitan importar capital y </w:t>
            </w:r>
            <w:r>
              <w:rPr>
                <w:rFonts w:eastAsia="Times New Roman" w:cstheme="minorHAnsi"/>
                <w:color w:val="000000"/>
                <w:sz w:val="18"/>
                <w:szCs w:val="18"/>
              </w:rPr>
              <w:lastRenderedPageBreak/>
              <w:t>tecnología, lo que suele provocar un elevado endeudamiento y escaso control sobre sus propios recursos. África, el sur de Asia y gran parte de América Latina están en esta situación</w:t>
            </w:r>
          </w:p>
          <w:p w14:paraId="6426C0A0" w14:textId="77777777" w:rsidR="00C06EEC" w:rsidRDefault="00C06EEC">
            <w:pPr>
              <w:spacing w:after="120" w:line="240" w:lineRule="auto"/>
              <w:jc w:val="both"/>
              <w:outlineLvl w:val="1"/>
              <w:rPr>
                <w:rFonts w:eastAsia="Times New Roman" w:cstheme="minorHAnsi"/>
                <w:b/>
                <w:bCs/>
                <w:sz w:val="18"/>
                <w:szCs w:val="18"/>
              </w:rPr>
            </w:pPr>
            <w:r>
              <w:rPr>
                <w:rFonts w:eastAsia="Times New Roman" w:cstheme="minorHAnsi"/>
                <w:b/>
                <w:bCs/>
                <w:sz w:val="18"/>
                <w:szCs w:val="18"/>
              </w:rPr>
              <w:t>Manifestaciones de la globalización</w:t>
            </w:r>
          </w:p>
          <w:p w14:paraId="3DB8B3A9" w14:textId="77777777" w:rsidR="00C06EEC" w:rsidRDefault="00C06EEC">
            <w:pPr>
              <w:spacing w:after="180" w:line="240" w:lineRule="auto"/>
              <w:jc w:val="both"/>
              <w:rPr>
                <w:rFonts w:eastAsia="Times New Roman" w:cstheme="minorHAnsi"/>
                <w:color w:val="000000"/>
                <w:sz w:val="18"/>
                <w:szCs w:val="18"/>
              </w:rPr>
            </w:pPr>
            <w:r>
              <w:rPr>
                <w:rFonts w:eastAsia="Times New Roman" w:cstheme="minorHAnsi"/>
                <w:color w:val="000000"/>
                <w:sz w:val="18"/>
                <w:szCs w:val="18"/>
              </w:rPr>
              <w:t>La </w:t>
            </w:r>
            <w:r>
              <w:rPr>
                <w:rFonts w:eastAsia="Times New Roman" w:cstheme="minorHAnsi"/>
                <w:b/>
                <w:bCs/>
                <w:color w:val="000000"/>
                <w:sz w:val="18"/>
                <w:szCs w:val="18"/>
              </w:rPr>
              <w:t>globalización</w:t>
            </w:r>
            <w:r>
              <w:rPr>
                <w:rFonts w:eastAsia="Times New Roman" w:cstheme="minorHAnsi"/>
                <w:color w:val="000000"/>
                <w:sz w:val="18"/>
                <w:szCs w:val="18"/>
              </w:rPr>
              <w:t> es un fenómeno que se manifiesta en la economía, en las políticas estatales, en los hábitos y costumbres, etc. La globalización también se manifiesta a través de los siguientes procesos: La multiplicación de las </w:t>
            </w:r>
            <w:r>
              <w:rPr>
                <w:rFonts w:eastAsia="Times New Roman" w:cstheme="minorHAnsi"/>
                <w:b/>
                <w:bCs/>
                <w:color w:val="000000"/>
                <w:sz w:val="18"/>
                <w:szCs w:val="18"/>
              </w:rPr>
              <w:t>posibilidades de acceso, difusión e intercambio de información</w:t>
            </w:r>
            <w:r>
              <w:rPr>
                <w:rFonts w:eastAsia="Times New Roman" w:cstheme="minorHAnsi"/>
                <w:color w:val="000000"/>
                <w:sz w:val="18"/>
                <w:szCs w:val="18"/>
              </w:rPr>
              <w:t> gracias al desarrollo de los medios de comunicación, especialmente de las telecomunicaciones. La progresiva </w:t>
            </w:r>
            <w:r>
              <w:rPr>
                <w:rFonts w:eastAsia="Times New Roman" w:cstheme="minorHAnsi"/>
                <w:b/>
                <w:bCs/>
                <w:color w:val="000000"/>
                <w:sz w:val="18"/>
                <w:szCs w:val="18"/>
              </w:rPr>
              <w:t>homogeneización de las pautas culturales y de consumo</w:t>
            </w:r>
            <w:r>
              <w:rPr>
                <w:rFonts w:eastAsia="Times New Roman" w:cstheme="minorHAnsi"/>
                <w:color w:val="000000"/>
                <w:sz w:val="18"/>
                <w:szCs w:val="18"/>
              </w:rPr>
              <w:t> en sociedades y territorios muy diferentes, debido sobre todo a la difusión de productos fabricados de forma masiva y al efecto de imitación que producen la publicidad y los medios de comunicación. La </w:t>
            </w:r>
            <w:r>
              <w:rPr>
                <w:rFonts w:eastAsia="Times New Roman" w:cstheme="minorHAnsi"/>
                <w:b/>
                <w:bCs/>
                <w:color w:val="000000"/>
                <w:sz w:val="18"/>
                <w:szCs w:val="18"/>
              </w:rPr>
              <w:t>expansión de los avances científicos</w:t>
            </w:r>
            <w:r>
              <w:rPr>
                <w:rFonts w:eastAsia="Times New Roman" w:cstheme="minorHAnsi"/>
                <w:color w:val="000000"/>
                <w:sz w:val="18"/>
                <w:szCs w:val="18"/>
              </w:rPr>
              <w:t>, que se difunden inmediatamente en todo el mundo en campos como la medicina, la biología o la física. Algunos problemas de salud, como el sida, demandan soluciones globales. El </w:t>
            </w:r>
            <w:r>
              <w:rPr>
                <w:rFonts w:eastAsia="Times New Roman" w:cstheme="minorHAnsi"/>
                <w:b/>
                <w:bCs/>
                <w:color w:val="000000"/>
                <w:sz w:val="18"/>
                <w:szCs w:val="18"/>
              </w:rPr>
              <w:t>aumento de los problemas medioambientales</w:t>
            </w:r>
            <w:r>
              <w:rPr>
                <w:rFonts w:eastAsia="Times New Roman" w:cstheme="minorHAnsi"/>
                <w:color w:val="000000"/>
                <w:sz w:val="18"/>
                <w:szCs w:val="18"/>
              </w:rPr>
              <w:t> que desbordan las fronteras y afectan incluso la supervivencia del planeta. Por ejemplo, el efecto invernadero, la expansión del agujero en la capa de ozono, la destrucción de la biodiversidad, entre otras.</w:t>
            </w:r>
          </w:p>
          <w:p w14:paraId="71D125B2" w14:textId="77777777" w:rsidR="00C06EEC" w:rsidRDefault="00C06EEC">
            <w:pPr>
              <w:spacing w:after="120" w:line="240" w:lineRule="auto"/>
              <w:jc w:val="both"/>
              <w:outlineLvl w:val="1"/>
              <w:rPr>
                <w:rFonts w:eastAsia="Times New Roman" w:cstheme="minorHAnsi"/>
                <w:sz w:val="18"/>
                <w:szCs w:val="18"/>
              </w:rPr>
            </w:pPr>
            <w:r>
              <w:rPr>
                <w:rFonts w:eastAsia="Times New Roman" w:cstheme="minorHAnsi"/>
                <w:sz w:val="18"/>
                <w:szCs w:val="18"/>
              </w:rPr>
              <w:t>Migraciones y multiculturalidad</w:t>
            </w:r>
          </w:p>
          <w:p w14:paraId="7FA00C8E" w14:textId="77777777" w:rsidR="00C06EEC" w:rsidRDefault="00C06EEC">
            <w:pPr>
              <w:spacing w:after="180" w:line="240" w:lineRule="auto"/>
              <w:jc w:val="both"/>
              <w:rPr>
                <w:rFonts w:eastAsia="Times New Roman" w:cstheme="minorHAnsi"/>
                <w:color w:val="000000"/>
                <w:sz w:val="18"/>
                <w:szCs w:val="18"/>
              </w:rPr>
            </w:pPr>
            <w:r>
              <w:rPr>
                <w:rFonts w:eastAsia="Times New Roman" w:cstheme="minorHAnsi"/>
                <w:color w:val="000000"/>
                <w:sz w:val="18"/>
                <w:szCs w:val="18"/>
              </w:rPr>
              <w:t>Los movimientos migratorios han aumentado extraordinariamente debido al menor costo de los transportes. Los motivos de la emigración pueden ser económicos y a causa de la existencia de conflictos violentos, que obligan a muchos a abandonar sus hogares por temor a ser perseguidos o asesinados.</w:t>
            </w:r>
          </w:p>
          <w:p w14:paraId="3A0E9D32" w14:textId="77777777" w:rsidR="00C06EEC" w:rsidRDefault="00C06EEC">
            <w:pPr>
              <w:spacing w:after="180" w:line="240" w:lineRule="auto"/>
              <w:jc w:val="both"/>
              <w:rPr>
                <w:rFonts w:eastAsia="Times New Roman" w:cstheme="minorHAnsi"/>
                <w:color w:val="000000"/>
                <w:sz w:val="18"/>
                <w:szCs w:val="18"/>
              </w:rPr>
            </w:pPr>
            <w:r>
              <w:rPr>
                <w:rFonts w:eastAsia="Times New Roman" w:cstheme="minorHAnsi"/>
                <w:color w:val="000000"/>
                <w:sz w:val="18"/>
                <w:szCs w:val="18"/>
              </w:rPr>
              <w:t>Las </w:t>
            </w:r>
            <w:r>
              <w:rPr>
                <w:rFonts w:eastAsia="Times New Roman" w:cstheme="minorHAnsi"/>
                <w:b/>
                <w:bCs/>
                <w:color w:val="000000"/>
                <w:sz w:val="18"/>
                <w:szCs w:val="18"/>
              </w:rPr>
              <w:t>migraciones internacionales</w:t>
            </w:r>
            <w:r>
              <w:rPr>
                <w:rFonts w:eastAsia="Times New Roman" w:cstheme="minorHAnsi"/>
                <w:color w:val="000000"/>
                <w:sz w:val="18"/>
                <w:szCs w:val="18"/>
              </w:rPr>
              <w:t> se producen de los países menos desarrollados hacia los países más ricos. También son comunes entre los países menos desarrollados, desde los más pobres hacia los que tienen un gran crecimiento económico. Así, la </w:t>
            </w:r>
            <w:hyperlink r:id="rId19" w:anchor="22bd20982570335f6da238a587c1dea3" w:history="1">
              <w:r>
                <w:rPr>
                  <w:rStyle w:val="Hipervnculo"/>
                  <w:rFonts w:eastAsia="Times New Roman" w:cstheme="minorHAnsi"/>
                  <w:sz w:val="18"/>
                  <w:szCs w:val="18"/>
                </w:rPr>
                <w:t>multiculturalidad</w:t>
              </w:r>
            </w:hyperlink>
            <w:r>
              <w:rPr>
                <w:rFonts w:eastAsia="Times New Roman" w:cstheme="minorHAnsi"/>
                <w:color w:val="000000"/>
                <w:sz w:val="18"/>
                <w:szCs w:val="18"/>
              </w:rPr>
              <w:t> se convierte en uno de los rasgos más característicos de las sociedades modernas.</w:t>
            </w:r>
          </w:p>
          <w:p w14:paraId="5DB15982" w14:textId="77777777" w:rsidR="00C06EEC" w:rsidRDefault="00C06EEC">
            <w:pPr>
              <w:spacing w:line="240" w:lineRule="auto"/>
              <w:rPr>
                <w:rFonts w:eastAsia="Arial" w:cstheme="minorHAnsi"/>
                <w:sz w:val="18"/>
                <w:szCs w:val="18"/>
              </w:rPr>
            </w:pPr>
          </w:p>
        </w:tc>
      </w:tr>
      <w:tr w:rsidR="00C06EEC" w14:paraId="236CCC5C" w14:textId="77777777" w:rsidTr="00C06EEC">
        <w:trPr>
          <w:trHeight w:val="1306"/>
        </w:trPr>
        <w:tc>
          <w:tcPr>
            <w:tcW w:w="5000"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BF51698" w14:textId="77777777" w:rsidR="00C06EEC" w:rsidRDefault="00C06EEC">
            <w:pPr>
              <w:ind w:left="360"/>
              <w:rPr>
                <w:rFonts w:eastAsia="Calibri" w:cstheme="minorHAnsi"/>
                <w:sz w:val="18"/>
                <w:szCs w:val="18"/>
              </w:rPr>
            </w:pPr>
            <w:r>
              <w:rPr>
                <w:rFonts w:cstheme="minorHAnsi"/>
                <w:sz w:val="18"/>
                <w:szCs w:val="18"/>
              </w:rPr>
              <w:lastRenderedPageBreak/>
              <w:t xml:space="preserve">Responde las siguientes preguntas. </w:t>
            </w:r>
            <w:r>
              <w:rPr>
                <w:rFonts w:eastAsia="Times New Roman" w:cstheme="minorHAnsi"/>
                <w:b/>
                <w:bCs/>
                <w:color w:val="000000"/>
                <w:sz w:val="18"/>
                <w:szCs w:val="18"/>
                <w:lang w:val="es-ES_tradnl" w:eastAsia="es-ES_tradnl"/>
              </w:rPr>
              <w:t>SU RESPUESTAS DEBE ENVIARLAS AL CORREO</w:t>
            </w:r>
          </w:p>
          <w:p w14:paraId="7470946A" w14:textId="77777777" w:rsidR="00C06EEC" w:rsidRDefault="00C06EEC" w:rsidP="00C06EEC">
            <w:pPr>
              <w:pStyle w:val="Prrafodelista"/>
              <w:numPr>
                <w:ilvl w:val="0"/>
                <w:numId w:val="49"/>
              </w:numPr>
              <w:spacing w:line="256" w:lineRule="auto"/>
              <w:rPr>
                <w:rFonts w:cstheme="minorHAnsi"/>
                <w:sz w:val="18"/>
                <w:szCs w:val="18"/>
              </w:rPr>
            </w:pPr>
            <w:r>
              <w:rPr>
                <w:rFonts w:cstheme="minorHAnsi"/>
                <w:sz w:val="18"/>
                <w:szCs w:val="18"/>
              </w:rPr>
              <w:t xml:space="preserve">¿Qué se entiende por aldea global? </w:t>
            </w:r>
          </w:p>
          <w:p w14:paraId="1DFAA67D" w14:textId="77777777" w:rsidR="00C06EEC" w:rsidRDefault="00C06EEC" w:rsidP="00C06EEC">
            <w:pPr>
              <w:pStyle w:val="Prrafodelista"/>
              <w:numPr>
                <w:ilvl w:val="0"/>
                <w:numId w:val="49"/>
              </w:numPr>
              <w:spacing w:line="256" w:lineRule="auto"/>
              <w:rPr>
                <w:rFonts w:cstheme="minorHAnsi"/>
                <w:sz w:val="18"/>
                <w:szCs w:val="18"/>
              </w:rPr>
            </w:pPr>
            <w:r>
              <w:rPr>
                <w:rFonts w:cstheme="minorHAnsi"/>
                <w:sz w:val="18"/>
                <w:szCs w:val="18"/>
              </w:rPr>
              <w:t xml:space="preserve"> ¿Por medio de qué procesos se manifiesta la globalización? Explíquelos.</w:t>
            </w:r>
          </w:p>
          <w:p w14:paraId="33D1C62E" w14:textId="77777777" w:rsidR="00C06EEC" w:rsidRDefault="00C06EEC" w:rsidP="00C06EEC">
            <w:pPr>
              <w:pStyle w:val="Prrafodelista"/>
              <w:numPr>
                <w:ilvl w:val="0"/>
                <w:numId w:val="49"/>
              </w:numPr>
              <w:spacing w:line="256" w:lineRule="auto"/>
              <w:rPr>
                <w:rFonts w:cstheme="minorHAnsi"/>
                <w:sz w:val="18"/>
                <w:szCs w:val="18"/>
              </w:rPr>
            </w:pPr>
            <w:r>
              <w:rPr>
                <w:rFonts w:cstheme="minorHAnsi"/>
                <w:sz w:val="18"/>
                <w:szCs w:val="18"/>
              </w:rPr>
              <w:t xml:space="preserve"> ¿Cuál es la relación entre migración e interculturalidad?</w:t>
            </w:r>
          </w:p>
          <w:p w14:paraId="11AC921A" w14:textId="77777777" w:rsidR="00C06EEC" w:rsidRDefault="00C06EEC" w:rsidP="00C06EEC">
            <w:pPr>
              <w:pStyle w:val="Prrafodelista"/>
              <w:numPr>
                <w:ilvl w:val="0"/>
                <w:numId w:val="49"/>
              </w:numPr>
              <w:spacing w:line="256" w:lineRule="auto"/>
              <w:rPr>
                <w:rFonts w:cstheme="minorHAnsi"/>
                <w:sz w:val="18"/>
                <w:szCs w:val="18"/>
              </w:rPr>
            </w:pPr>
            <w:r>
              <w:rPr>
                <w:rFonts w:cstheme="minorHAnsi"/>
                <w:sz w:val="18"/>
                <w:szCs w:val="18"/>
              </w:rPr>
              <w:t xml:space="preserve">  . Analiza las siguientes afirmaciones sobre la globalización. Luego, escribe tu opinión.</w:t>
            </w:r>
          </w:p>
          <w:p w14:paraId="246DBC8C" w14:textId="77777777" w:rsidR="00C06EEC" w:rsidRDefault="00C06EEC">
            <w:pPr>
              <w:pStyle w:val="Prrafodelista"/>
              <w:rPr>
                <w:rFonts w:cstheme="minorHAnsi"/>
                <w:sz w:val="18"/>
                <w:szCs w:val="18"/>
              </w:rPr>
            </w:pPr>
          </w:p>
          <w:p w14:paraId="20E71D2E" w14:textId="77777777" w:rsidR="00C06EEC" w:rsidRDefault="00C06EEC" w:rsidP="00C06EEC">
            <w:pPr>
              <w:pStyle w:val="Prrafodelista"/>
              <w:numPr>
                <w:ilvl w:val="0"/>
                <w:numId w:val="50"/>
              </w:numPr>
              <w:spacing w:line="256" w:lineRule="auto"/>
              <w:rPr>
                <w:rFonts w:cstheme="minorHAnsi"/>
                <w:sz w:val="18"/>
                <w:szCs w:val="18"/>
              </w:rPr>
            </w:pPr>
            <w:r>
              <w:rPr>
                <w:rFonts w:cstheme="minorHAnsi"/>
                <w:sz w:val="18"/>
                <w:szCs w:val="18"/>
              </w:rPr>
              <w:t>Un fenómeno históricamente irreversible, al cual deben sumarse todos los países, si no quieren perder el tren del desarrollo.</w:t>
            </w:r>
          </w:p>
          <w:p w14:paraId="5D572AC7" w14:textId="77777777" w:rsidR="00C06EEC" w:rsidRDefault="00C06EEC" w:rsidP="00C06EEC">
            <w:pPr>
              <w:pStyle w:val="Prrafodelista"/>
              <w:numPr>
                <w:ilvl w:val="0"/>
                <w:numId w:val="50"/>
              </w:numPr>
              <w:spacing w:line="256" w:lineRule="auto"/>
              <w:rPr>
                <w:rFonts w:cstheme="minorHAnsi"/>
                <w:sz w:val="18"/>
                <w:szCs w:val="18"/>
              </w:rPr>
            </w:pPr>
            <w:r>
              <w:rPr>
                <w:rFonts w:cstheme="minorHAnsi"/>
                <w:sz w:val="18"/>
                <w:szCs w:val="18"/>
              </w:rPr>
              <w:t xml:space="preserve">Se trata en realidad de un mundo de socios desiguales, donde los más poderosos fijan las reglas del juego y poseen los medios para hacerlas cumplir, al tiempo que los más débiles deben someterse a las mismas. </w:t>
            </w:r>
          </w:p>
          <w:p w14:paraId="7410EF8E" w14:textId="77777777" w:rsidR="00C06EEC" w:rsidRDefault="00C06EEC" w:rsidP="00C06EEC">
            <w:pPr>
              <w:pStyle w:val="Prrafodelista"/>
              <w:numPr>
                <w:ilvl w:val="0"/>
                <w:numId w:val="50"/>
              </w:numPr>
              <w:spacing w:line="256" w:lineRule="auto"/>
              <w:rPr>
                <w:rFonts w:cstheme="minorHAnsi"/>
                <w:sz w:val="18"/>
                <w:szCs w:val="18"/>
              </w:rPr>
            </w:pPr>
            <w:r>
              <w:rPr>
                <w:rFonts w:cstheme="minorHAnsi"/>
                <w:sz w:val="18"/>
                <w:szCs w:val="18"/>
              </w:rPr>
              <w:t xml:space="preserve"> La globalización es la clave del progreso y del bienestar; del mismo modo que conduce a cerrar las brechas internacionaLa globalización es la clave del progreso y del bienestar; del mismo modo que conduce a cerrar las brechas internacionales, promueve el ascenso de los grupos menos favorecidos a crecientes niveles de bienestar y calidad de vida.</w:t>
            </w:r>
          </w:p>
          <w:p w14:paraId="48C2FD91" w14:textId="77777777" w:rsidR="00C06EEC" w:rsidRDefault="00C06EEC">
            <w:pPr>
              <w:shd w:val="clear" w:color="auto" w:fill="FFFFFF"/>
              <w:rPr>
                <w:rFonts w:eastAsia="Times New Roman" w:cstheme="minorHAnsi"/>
                <w:color w:val="660099"/>
                <w:sz w:val="18"/>
                <w:szCs w:val="18"/>
              </w:rPr>
            </w:pPr>
            <w:r>
              <w:rPr>
                <w:rFonts w:eastAsia="Times New Roman" w:cstheme="minorHAnsi"/>
                <w:color w:val="222222"/>
                <w:sz w:val="18"/>
                <w:szCs w:val="18"/>
              </w:rPr>
              <w:t>5.Observa el siguiente video y anota una breve reflexión sobre lo que comprendiste en él.</w:t>
            </w:r>
          </w:p>
          <w:p w14:paraId="7B867B90" w14:textId="77777777" w:rsidR="00C06EEC" w:rsidRDefault="00C06EEC">
            <w:pPr>
              <w:shd w:val="clear" w:color="auto" w:fill="FFFFFF"/>
              <w:spacing w:after="0" w:line="240" w:lineRule="auto"/>
              <w:rPr>
                <w:rFonts w:eastAsia="Times New Roman" w:cstheme="minorHAnsi"/>
                <w:color w:val="222222"/>
                <w:sz w:val="18"/>
                <w:szCs w:val="18"/>
              </w:rPr>
            </w:pPr>
            <w:hyperlink r:id="rId20" w:history="1">
              <w:r>
                <w:rPr>
                  <w:rStyle w:val="Hipervnculo"/>
                  <w:rFonts w:cstheme="minorHAnsi"/>
                  <w:color w:val="222222"/>
                  <w:sz w:val="18"/>
                  <w:szCs w:val="18"/>
                </w:rPr>
                <w:t>https://www.youtube.com/watch?v=2-9wuGlZdq8</w:t>
              </w:r>
            </w:hyperlink>
          </w:p>
          <w:p w14:paraId="713F45FC" w14:textId="77777777" w:rsidR="00C06EEC" w:rsidRDefault="00C06EEC">
            <w:pPr>
              <w:spacing w:line="240" w:lineRule="auto"/>
              <w:rPr>
                <w:rFonts w:eastAsia="Arial" w:cstheme="minorHAnsi"/>
                <w:sz w:val="18"/>
                <w:szCs w:val="18"/>
              </w:rPr>
            </w:pPr>
          </w:p>
        </w:tc>
      </w:tr>
    </w:tbl>
    <w:p w14:paraId="21E9AC19" w14:textId="77777777" w:rsidR="00C06EEC" w:rsidRDefault="00C06EEC" w:rsidP="00C06EEC">
      <w:pPr>
        <w:ind w:firstLine="708"/>
        <w:rPr>
          <w:rFonts w:cstheme="minorHAnsi"/>
          <w:sz w:val="18"/>
          <w:szCs w:val="18"/>
        </w:rPr>
      </w:pPr>
    </w:p>
    <w:p w14:paraId="3BECDB62" w14:textId="3D2B64B8" w:rsidR="00C06EEC" w:rsidRPr="00C06EEC" w:rsidRDefault="00C06EEC" w:rsidP="00C06EEC">
      <w:pPr>
        <w:tabs>
          <w:tab w:val="left" w:pos="825"/>
        </w:tabs>
        <w:rPr>
          <w:rFonts w:cstheme="minorHAnsi"/>
          <w:sz w:val="18"/>
          <w:szCs w:val="18"/>
        </w:rPr>
        <w:sectPr w:rsidR="00C06EEC" w:rsidRPr="00C06EEC" w:rsidSect="00EF3742">
          <w:footerReference w:type="default" r:id="rId21"/>
          <w:pgSz w:w="12240" w:h="20160" w:code="5"/>
          <w:pgMar w:top="851" w:right="851" w:bottom="851" w:left="851" w:header="709" w:footer="709" w:gutter="0"/>
          <w:cols w:space="708"/>
          <w:docGrid w:linePitch="360"/>
        </w:sectPr>
      </w:pPr>
      <w:r>
        <w:rPr>
          <w:rFonts w:cstheme="minorHAnsi"/>
          <w:sz w:val="18"/>
          <w:szCs w:val="18"/>
        </w:rPr>
        <w:tab/>
      </w:r>
    </w:p>
    <w:bookmarkEnd w:id="0"/>
    <w:p w14:paraId="08A90543" w14:textId="77777777" w:rsidR="00755E25" w:rsidRPr="00F50BA1" w:rsidRDefault="00755E25" w:rsidP="00475575">
      <w:pPr>
        <w:rPr>
          <w:rFonts w:cstheme="minorHAnsi"/>
          <w:b/>
          <w:sz w:val="18"/>
          <w:szCs w:val="18"/>
        </w:rPr>
        <w:sectPr w:rsidR="00755E25" w:rsidRPr="00F50BA1" w:rsidSect="00EF3742">
          <w:pgSz w:w="12242" w:h="19442" w:code="121"/>
          <w:pgMar w:top="851" w:right="851" w:bottom="1247" w:left="851" w:header="709" w:footer="709" w:gutter="0"/>
          <w:cols w:num="2" w:space="708"/>
          <w:docGrid w:linePitch="360"/>
        </w:sectPr>
      </w:pPr>
    </w:p>
    <w:bookmarkEnd w:id="1"/>
    <w:p w14:paraId="573B99D4" w14:textId="77777777" w:rsidR="00E8578E" w:rsidRPr="00F50BA1" w:rsidRDefault="00E8578E" w:rsidP="00636B71">
      <w:pPr>
        <w:rPr>
          <w:rFonts w:cstheme="minorHAnsi"/>
          <w:sz w:val="18"/>
          <w:szCs w:val="18"/>
        </w:rPr>
      </w:pPr>
    </w:p>
    <w:sectPr w:rsidR="00E8578E" w:rsidRPr="00F50BA1" w:rsidSect="00755E25">
      <w:type w:val="continuous"/>
      <w:pgSz w:w="12242" w:h="19442" w:code="121"/>
      <w:pgMar w:top="851" w:right="851" w:bottom="124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EE57E" w14:textId="77777777" w:rsidR="00D06AD5" w:rsidRDefault="00D06AD5">
      <w:pPr>
        <w:spacing w:after="0" w:line="240" w:lineRule="auto"/>
      </w:pPr>
      <w:r>
        <w:separator/>
      </w:r>
    </w:p>
  </w:endnote>
  <w:endnote w:type="continuationSeparator" w:id="0">
    <w:p w14:paraId="07810D78" w14:textId="77777777" w:rsidR="00D06AD5" w:rsidRDefault="00D06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F9A99" w14:textId="77777777" w:rsidR="00906C92" w:rsidRPr="00112538" w:rsidRDefault="00906C92" w:rsidP="00083D66">
    <w:pPr>
      <w:pStyle w:val="Piedepgina"/>
      <w:jc w:val="right"/>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F82793" w14:textId="77777777" w:rsidR="00D06AD5" w:rsidRDefault="00D06AD5">
      <w:pPr>
        <w:spacing w:after="0" w:line="240" w:lineRule="auto"/>
      </w:pPr>
      <w:r>
        <w:separator/>
      </w:r>
    </w:p>
  </w:footnote>
  <w:footnote w:type="continuationSeparator" w:id="0">
    <w:p w14:paraId="620F2321" w14:textId="77777777" w:rsidR="00D06AD5" w:rsidRDefault="00D06A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BBCE"/>
      </v:shape>
    </w:pict>
  </w:numPicBullet>
  <w:abstractNum w:abstractNumId="0" w15:restartNumberingAfterBreak="0">
    <w:nsid w:val="0B8E73BF"/>
    <w:multiLevelType w:val="hybridMultilevel"/>
    <w:tmpl w:val="CE3EAF7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912B8A"/>
    <w:multiLevelType w:val="hybridMultilevel"/>
    <w:tmpl w:val="16423682"/>
    <w:lvl w:ilvl="0" w:tplc="56BCD140">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 w15:restartNumberingAfterBreak="0">
    <w:nsid w:val="10D20430"/>
    <w:multiLevelType w:val="hybridMultilevel"/>
    <w:tmpl w:val="76C62A6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2737289"/>
    <w:multiLevelType w:val="hybridMultilevel"/>
    <w:tmpl w:val="724ADFB6"/>
    <w:lvl w:ilvl="0" w:tplc="5D96CA1A">
      <w:start w:val="1"/>
      <w:numFmt w:val="decimal"/>
      <w:lvlText w:val="%1."/>
      <w:lvlJc w:val="left"/>
      <w:pPr>
        <w:ind w:left="720" w:hanging="360"/>
      </w:pPr>
      <w:rPr>
        <w:rFonts w:hint="default"/>
        <w:sz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723601B"/>
    <w:multiLevelType w:val="hybridMultilevel"/>
    <w:tmpl w:val="D67AB0F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8211EC"/>
    <w:multiLevelType w:val="hybridMultilevel"/>
    <w:tmpl w:val="B246DC2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05334EF"/>
    <w:multiLevelType w:val="hybridMultilevel"/>
    <w:tmpl w:val="0156ABFC"/>
    <w:lvl w:ilvl="0" w:tplc="240A000F">
      <w:start w:val="1"/>
      <w:numFmt w:val="decimal"/>
      <w:lvlText w:val="%1."/>
      <w:lvlJc w:val="left"/>
      <w:pPr>
        <w:ind w:left="927"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1AB54B0"/>
    <w:multiLevelType w:val="hybridMultilevel"/>
    <w:tmpl w:val="BD6204D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2A55180"/>
    <w:multiLevelType w:val="hybridMultilevel"/>
    <w:tmpl w:val="01DCAE86"/>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2A84EBF"/>
    <w:multiLevelType w:val="hybridMultilevel"/>
    <w:tmpl w:val="73EC8B38"/>
    <w:lvl w:ilvl="0" w:tplc="F6304438">
      <w:start w:val="1"/>
      <w:numFmt w:val="bullet"/>
      <w:lvlText w:val="-"/>
      <w:lvlJc w:val="left"/>
      <w:pPr>
        <w:ind w:left="720" w:hanging="360"/>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34E1809"/>
    <w:multiLevelType w:val="hybridMultilevel"/>
    <w:tmpl w:val="A6769510"/>
    <w:lvl w:ilvl="0" w:tplc="29DE6E4C">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4021BDD"/>
    <w:multiLevelType w:val="hybridMultilevel"/>
    <w:tmpl w:val="49443004"/>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4AE6EBD"/>
    <w:multiLevelType w:val="hybridMultilevel"/>
    <w:tmpl w:val="6A968CA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4E34A09"/>
    <w:multiLevelType w:val="hybridMultilevel"/>
    <w:tmpl w:val="179C23A6"/>
    <w:lvl w:ilvl="0" w:tplc="240A0011">
      <w:start w:val="1"/>
      <w:numFmt w:val="decimal"/>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4" w15:restartNumberingAfterBreak="0">
    <w:nsid w:val="25211065"/>
    <w:multiLevelType w:val="hybridMultilevel"/>
    <w:tmpl w:val="338E4D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5822BBF"/>
    <w:multiLevelType w:val="hybridMultilevel"/>
    <w:tmpl w:val="E732F43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BB047D9"/>
    <w:multiLevelType w:val="hybridMultilevel"/>
    <w:tmpl w:val="61020E5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CD073E6"/>
    <w:multiLevelType w:val="hybridMultilevel"/>
    <w:tmpl w:val="DEA03496"/>
    <w:lvl w:ilvl="0" w:tplc="1A28E244">
      <w:start w:val="2"/>
      <w:numFmt w:val="bullet"/>
      <w:lvlText w:val="-"/>
      <w:lvlJc w:val="left"/>
      <w:pPr>
        <w:ind w:left="720" w:hanging="360"/>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EBA478F"/>
    <w:multiLevelType w:val="hybridMultilevel"/>
    <w:tmpl w:val="B4361B8E"/>
    <w:lvl w:ilvl="0" w:tplc="9AB6C848">
      <w:start w:val="1"/>
      <w:numFmt w:val="decimal"/>
      <w:lvlText w:val="%1)"/>
      <w:lvlJc w:val="left"/>
      <w:pPr>
        <w:ind w:left="720" w:hanging="360"/>
      </w:pPr>
      <w:rPr>
        <w:rFonts w:asciiTheme="majorHAnsi" w:eastAsiaTheme="minorHAnsi" w:hAnsiTheme="majorHAnsi"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ECB4C44"/>
    <w:multiLevelType w:val="hybridMultilevel"/>
    <w:tmpl w:val="F9468FD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6A6E4F"/>
    <w:multiLevelType w:val="hybridMultilevel"/>
    <w:tmpl w:val="B2BEB1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2471773"/>
    <w:multiLevelType w:val="hybridMultilevel"/>
    <w:tmpl w:val="C7FA5D64"/>
    <w:lvl w:ilvl="0" w:tplc="240A0011">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3DF3862"/>
    <w:multiLevelType w:val="hybridMultilevel"/>
    <w:tmpl w:val="E47C2116"/>
    <w:lvl w:ilvl="0" w:tplc="E2FECDFC">
      <w:start w:val="1"/>
      <w:numFmt w:val="lowerLetter"/>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5E846A4"/>
    <w:multiLevelType w:val="hybridMultilevel"/>
    <w:tmpl w:val="8E7CA1F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60226A1"/>
    <w:multiLevelType w:val="hybridMultilevel"/>
    <w:tmpl w:val="4854428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69C3BA8"/>
    <w:multiLevelType w:val="hybridMultilevel"/>
    <w:tmpl w:val="59A6B4F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38EA3956"/>
    <w:multiLevelType w:val="hybridMultilevel"/>
    <w:tmpl w:val="BDFE337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A2D1E11"/>
    <w:multiLevelType w:val="hybridMultilevel"/>
    <w:tmpl w:val="B2FA9BC8"/>
    <w:lvl w:ilvl="0" w:tplc="B178F3D2">
      <w:start w:val="1"/>
      <w:numFmt w:val="decimal"/>
      <w:lvlText w:val="%1)"/>
      <w:lvlJc w:val="left"/>
      <w:pPr>
        <w:ind w:left="720" w:hanging="360"/>
      </w:pPr>
      <w:rPr>
        <w:rFonts w:asciiTheme="majorHAnsi" w:eastAsiaTheme="minorHAnsi" w:hAnsiTheme="majorHAnsi"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AD35F2D"/>
    <w:multiLevelType w:val="hybridMultilevel"/>
    <w:tmpl w:val="F9249032"/>
    <w:lvl w:ilvl="0" w:tplc="6F8E1CFA">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9" w15:restartNumberingAfterBreak="0">
    <w:nsid w:val="3BD9238D"/>
    <w:multiLevelType w:val="hybridMultilevel"/>
    <w:tmpl w:val="0778CD26"/>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0" w15:restartNumberingAfterBreak="0">
    <w:nsid w:val="3F2A7DC3"/>
    <w:multiLevelType w:val="hybridMultilevel"/>
    <w:tmpl w:val="EFAEA6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4301F5C"/>
    <w:multiLevelType w:val="hybridMultilevel"/>
    <w:tmpl w:val="960A655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4F24340"/>
    <w:multiLevelType w:val="hybridMultilevel"/>
    <w:tmpl w:val="25523E1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DB137C9"/>
    <w:multiLevelType w:val="hybridMultilevel"/>
    <w:tmpl w:val="949470E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4" w15:restartNumberingAfterBreak="0">
    <w:nsid w:val="51A01BB0"/>
    <w:multiLevelType w:val="hybridMultilevel"/>
    <w:tmpl w:val="89FE8060"/>
    <w:lvl w:ilvl="0" w:tplc="8BA2379E">
      <w:start w:val="1"/>
      <w:numFmt w:val="decimal"/>
      <w:lvlText w:val="%1)"/>
      <w:lvlJc w:val="left"/>
      <w:pPr>
        <w:ind w:left="720" w:hanging="360"/>
      </w:pPr>
      <w:rPr>
        <w:rFonts w:asciiTheme="majorHAnsi" w:eastAsiaTheme="minorHAnsi" w:hAnsiTheme="majorHAnsi"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1B83E29"/>
    <w:multiLevelType w:val="hybridMultilevel"/>
    <w:tmpl w:val="097295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4F039CA"/>
    <w:multiLevelType w:val="hybridMultilevel"/>
    <w:tmpl w:val="EE1C5D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68E5BAB"/>
    <w:multiLevelType w:val="hybridMultilevel"/>
    <w:tmpl w:val="C05631A8"/>
    <w:lvl w:ilvl="0" w:tplc="E2FECDFC">
      <w:start w:val="1"/>
      <w:numFmt w:val="lowerLetter"/>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A8E4744"/>
    <w:multiLevelType w:val="hybridMultilevel"/>
    <w:tmpl w:val="76506C26"/>
    <w:lvl w:ilvl="0" w:tplc="240A0001">
      <w:start w:val="1"/>
      <w:numFmt w:val="bullet"/>
      <w:lvlText w:val=""/>
      <w:lvlJc w:val="left"/>
      <w:pPr>
        <w:ind w:left="1500" w:hanging="360"/>
      </w:pPr>
      <w:rPr>
        <w:rFonts w:ascii="Symbol" w:hAnsi="Symbol" w:hint="default"/>
      </w:rPr>
    </w:lvl>
    <w:lvl w:ilvl="1" w:tplc="240A0003">
      <w:start w:val="1"/>
      <w:numFmt w:val="bullet"/>
      <w:lvlText w:val="o"/>
      <w:lvlJc w:val="left"/>
      <w:pPr>
        <w:ind w:left="2220" w:hanging="360"/>
      </w:pPr>
      <w:rPr>
        <w:rFonts w:ascii="Courier New" w:hAnsi="Courier New" w:cs="Courier New" w:hint="default"/>
      </w:rPr>
    </w:lvl>
    <w:lvl w:ilvl="2" w:tplc="240A0005">
      <w:start w:val="1"/>
      <w:numFmt w:val="bullet"/>
      <w:lvlText w:val=""/>
      <w:lvlJc w:val="left"/>
      <w:pPr>
        <w:ind w:left="2940" w:hanging="360"/>
      </w:pPr>
      <w:rPr>
        <w:rFonts w:ascii="Wingdings" w:hAnsi="Wingdings" w:hint="default"/>
      </w:rPr>
    </w:lvl>
    <w:lvl w:ilvl="3" w:tplc="240A0001">
      <w:start w:val="1"/>
      <w:numFmt w:val="bullet"/>
      <w:lvlText w:val=""/>
      <w:lvlJc w:val="left"/>
      <w:pPr>
        <w:ind w:left="3660" w:hanging="360"/>
      </w:pPr>
      <w:rPr>
        <w:rFonts w:ascii="Symbol" w:hAnsi="Symbol" w:hint="default"/>
      </w:rPr>
    </w:lvl>
    <w:lvl w:ilvl="4" w:tplc="240A0003">
      <w:start w:val="1"/>
      <w:numFmt w:val="bullet"/>
      <w:lvlText w:val="o"/>
      <w:lvlJc w:val="left"/>
      <w:pPr>
        <w:ind w:left="4380" w:hanging="360"/>
      </w:pPr>
      <w:rPr>
        <w:rFonts w:ascii="Courier New" w:hAnsi="Courier New" w:cs="Courier New" w:hint="default"/>
      </w:rPr>
    </w:lvl>
    <w:lvl w:ilvl="5" w:tplc="240A0005">
      <w:start w:val="1"/>
      <w:numFmt w:val="bullet"/>
      <w:lvlText w:val=""/>
      <w:lvlJc w:val="left"/>
      <w:pPr>
        <w:ind w:left="5100" w:hanging="360"/>
      </w:pPr>
      <w:rPr>
        <w:rFonts w:ascii="Wingdings" w:hAnsi="Wingdings" w:hint="default"/>
      </w:rPr>
    </w:lvl>
    <w:lvl w:ilvl="6" w:tplc="240A0001">
      <w:start w:val="1"/>
      <w:numFmt w:val="bullet"/>
      <w:lvlText w:val=""/>
      <w:lvlJc w:val="left"/>
      <w:pPr>
        <w:ind w:left="5820" w:hanging="360"/>
      </w:pPr>
      <w:rPr>
        <w:rFonts w:ascii="Symbol" w:hAnsi="Symbol" w:hint="default"/>
      </w:rPr>
    </w:lvl>
    <w:lvl w:ilvl="7" w:tplc="240A0003">
      <w:start w:val="1"/>
      <w:numFmt w:val="bullet"/>
      <w:lvlText w:val="o"/>
      <w:lvlJc w:val="left"/>
      <w:pPr>
        <w:ind w:left="6540" w:hanging="360"/>
      </w:pPr>
      <w:rPr>
        <w:rFonts w:ascii="Courier New" w:hAnsi="Courier New" w:cs="Courier New" w:hint="default"/>
      </w:rPr>
    </w:lvl>
    <w:lvl w:ilvl="8" w:tplc="240A0005">
      <w:start w:val="1"/>
      <w:numFmt w:val="bullet"/>
      <w:lvlText w:val=""/>
      <w:lvlJc w:val="left"/>
      <w:pPr>
        <w:ind w:left="7260" w:hanging="360"/>
      </w:pPr>
      <w:rPr>
        <w:rFonts w:ascii="Wingdings" w:hAnsi="Wingdings" w:hint="default"/>
      </w:rPr>
    </w:lvl>
  </w:abstractNum>
  <w:abstractNum w:abstractNumId="39" w15:restartNumberingAfterBreak="0">
    <w:nsid w:val="5B354B50"/>
    <w:multiLevelType w:val="hybridMultilevel"/>
    <w:tmpl w:val="6FE0586C"/>
    <w:lvl w:ilvl="0" w:tplc="A3FCABE6">
      <w:start w:val="1"/>
      <w:numFmt w:val="lowerLetter"/>
      <w:lvlText w:val="%1)"/>
      <w:lvlJc w:val="left"/>
      <w:pPr>
        <w:ind w:left="720" w:hanging="360"/>
      </w:pPr>
      <w:rPr>
        <w:rFonts w:asciiTheme="majorHAnsi" w:eastAsiaTheme="minorHAnsi" w:hAnsiTheme="majorHAnsi"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03758B0"/>
    <w:multiLevelType w:val="hybridMultilevel"/>
    <w:tmpl w:val="5ED21B9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09F749F"/>
    <w:multiLevelType w:val="hybridMultilevel"/>
    <w:tmpl w:val="4460803E"/>
    <w:lvl w:ilvl="0" w:tplc="A36E230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2" w15:restartNumberingAfterBreak="0">
    <w:nsid w:val="611F2985"/>
    <w:multiLevelType w:val="hybridMultilevel"/>
    <w:tmpl w:val="268C3EC2"/>
    <w:lvl w:ilvl="0" w:tplc="240A0017">
      <w:start w:val="1"/>
      <w:numFmt w:val="lowerLetter"/>
      <w:lvlText w:val="%1)"/>
      <w:lvlJc w:val="left"/>
      <w:pPr>
        <w:ind w:left="720" w:hanging="360"/>
      </w:pPr>
      <w:rPr>
        <w:rFonts w:ascii="Times New Roman" w:hAnsi="Times New Roman" w:cs="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63410661"/>
    <w:multiLevelType w:val="hybridMultilevel"/>
    <w:tmpl w:val="3B8AA97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4" w15:restartNumberingAfterBreak="0">
    <w:nsid w:val="66E53D8A"/>
    <w:multiLevelType w:val="hybridMultilevel"/>
    <w:tmpl w:val="F91EBD9C"/>
    <w:lvl w:ilvl="0" w:tplc="008C76E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5" w15:restartNumberingAfterBreak="0">
    <w:nsid w:val="6BE15A3B"/>
    <w:multiLevelType w:val="hybridMultilevel"/>
    <w:tmpl w:val="A890105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6D687D9C"/>
    <w:multiLevelType w:val="hybridMultilevel"/>
    <w:tmpl w:val="EB2C903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873313D"/>
    <w:multiLevelType w:val="hybridMultilevel"/>
    <w:tmpl w:val="A350D24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C1C1129"/>
    <w:multiLevelType w:val="multilevel"/>
    <w:tmpl w:val="0E4CB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C8435DE"/>
    <w:multiLevelType w:val="hybridMultilevel"/>
    <w:tmpl w:val="2C0C0E04"/>
    <w:lvl w:ilvl="0" w:tplc="0CF8F738">
      <w:start w:val="1"/>
      <w:numFmt w:val="upperLetter"/>
      <w:lvlText w:val="%1)"/>
      <w:lvlJc w:val="left"/>
      <w:pPr>
        <w:ind w:left="720" w:hanging="360"/>
      </w:pPr>
      <w:rPr>
        <w:rFonts w:ascii="Arial" w:eastAsiaTheme="minorHAnsi"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5"/>
  </w:num>
  <w:num w:numId="2">
    <w:abstractNumId w:val="17"/>
  </w:num>
  <w:num w:numId="3">
    <w:abstractNumId w:val="20"/>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num>
  <w:num w:numId="7">
    <w:abstractNumId w:val="6"/>
  </w:num>
  <w:num w:numId="8">
    <w:abstractNumId w:val="21"/>
  </w:num>
  <w:num w:numId="9">
    <w:abstractNumId w:val="44"/>
  </w:num>
  <w:num w:numId="10">
    <w:abstractNumId w:val="14"/>
  </w:num>
  <w:num w:numId="11">
    <w:abstractNumId w:val="46"/>
  </w:num>
  <w:num w:numId="12">
    <w:abstractNumId w:val="5"/>
  </w:num>
  <w:num w:numId="13">
    <w:abstractNumId w:val="29"/>
  </w:num>
  <w:num w:numId="14">
    <w:abstractNumId w:val="8"/>
  </w:num>
  <w:num w:numId="15">
    <w:abstractNumId w:val="13"/>
  </w:num>
  <w:num w:numId="16">
    <w:abstractNumId w:val="10"/>
  </w:num>
  <w:num w:numId="17">
    <w:abstractNumId w:val="3"/>
  </w:num>
  <w:num w:numId="18">
    <w:abstractNumId w:val="2"/>
  </w:num>
  <w:num w:numId="19">
    <w:abstractNumId w:val="9"/>
  </w:num>
  <w:num w:numId="20">
    <w:abstractNumId w:val="15"/>
  </w:num>
  <w:num w:numId="21">
    <w:abstractNumId w:val="30"/>
  </w:num>
  <w:num w:numId="22">
    <w:abstractNumId w:val="24"/>
  </w:num>
  <w:num w:numId="23">
    <w:abstractNumId w:val="42"/>
  </w:num>
  <w:num w:numId="24">
    <w:abstractNumId w:val="31"/>
  </w:num>
  <w:num w:numId="25">
    <w:abstractNumId w:val="1"/>
  </w:num>
  <w:num w:numId="26">
    <w:abstractNumId w:val="11"/>
  </w:num>
  <w:num w:numId="27">
    <w:abstractNumId w:val="49"/>
  </w:num>
  <w:num w:numId="28">
    <w:abstractNumId w:val="28"/>
  </w:num>
  <w:num w:numId="29">
    <w:abstractNumId w:val="34"/>
  </w:num>
  <w:num w:numId="30">
    <w:abstractNumId w:val="27"/>
  </w:num>
  <w:num w:numId="31">
    <w:abstractNumId w:val="18"/>
  </w:num>
  <w:num w:numId="32">
    <w:abstractNumId w:val="48"/>
  </w:num>
  <w:num w:numId="33">
    <w:abstractNumId w:val="7"/>
  </w:num>
  <w:num w:numId="34">
    <w:abstractNumId w:val="22"/>
  </w:num>
  <w:num w:numId="35">
    <w:abstractNumId w:val="37"/>
  </w:num>
  <w:num w:numId="36">
    <w:abstractNumId w:val="45"/>
  </w:num>
  <w:num w:numId="37">
    <w:abstractNumId w:val="0"/>
  </w:num>
  <w:num w:numId="38">
    <w:abstractNumId w:val="19"/>
  </w:num>
  <w:num w:numId="39">
    <w:abstractNumId w:val="4"/>
  </w:num>
  <w:num w:numId="40">
    <w:abstractNumId w:val="23"/>
  </w:num>
  <w:num w:numId="41">
    <w:abstractNumId w:val="36"/>
  </w:num>
  <w:num w:numId="42">
    <w:abstractNumId w:val="47"/>
  </w:num>
  <w:num w:numId="43">
    <w:abstractNumId w:val="26"/>
  </w:num>
  <w:num w:numId="44">
    <w:abstractNumId w:val="16"/>
  </w:num>
  <w:num w:numId="45">
    <w:abstractNumId w:val="12"/>
  </w:num>
  <w:num w:numId="46">
    <w:abstractNumId w:val="32"/>
  </w:num>
  <w:num w:numId="47">
    <w:abstractNumId w:val="40"/>
  </w:num>
  <w:num w:numId="48">
    <w:abstractNumId w:val="39"/>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463"/>
    <w:rsid w:val="000038AE"/>
    <w:rsid w:val="000143D0"/>
    <w:rsid w:val="00017D54"/>
    <w:rsid w:val="00023E06"/>
    <w:rsid w:val="00025644"/>
    <w:rsid w:val="00033BE0"/>
    <w:rsid w:val="00036E5B"/>
    <w:rsid w:val="00036F62"/>
    <w:rsid w:val="00042AF2"/>
    <w:rsid w:val="00050FAC"/>
    <w:rsid w:val="00052B8D"/>
    <w:rsid w:val="0005328D"/>
    <w:rsid w:val="00056ACC"/>
    <w:rsid w:val="000570EE"/>
    <w:rsid w:val="00061E0A"/>
    <w:rsid w:val="00074DBA"/>
    <w:rsid w:val="00083D66"/>
    <w:rsid w:val="0008656A"/>
    <w:rsid w:val="00090703"/>
    <w:rsid w:val="00097009"/>
    <w:rsid w:val="00097AC3"/>
    <w:rsid w:val="000A01D0"/>
    <w:rsid w:val="000A2009"/>
    <w:rsid w:val="000A2DAC"/>
    <w:rsid w:val="000A624A"/>
    <w:rsid w:val="000A6724"/>
    <w:rsid w:val="000A75C4"/>
    <w:rsid w:val="000B04CE"/>
    <w:rsid w:val="000B24AF"/>
    <w:rsid w:val="000B4891"/>
    <w:rsid w:val="000B55B6"/>
    <w:rsid w:val="000C285E"/>
    <w:rsid w:val="000C7910"/>
    <w:rsid w:val="000D599A"/>
    <w:rsid w:val="000D730D"/>
    <w:rsid w:val="001054E3"/>
    <w:rsid w:val="0010575E"/>
    <w:rsid w:val="00113B58"/>
    <w:rsid w:val="0012105D"/>
    <w:rsid w:val="00125B0C"/>
    <w:rsid w:val="00140030"/>
    <w:rsid w:val="00142155"/>
    <w:rsid w:val="001455AB"/>
    <w:rsid w:val="00152D55"/>
    <w:rsid w:val="00153A67"/>
    <w:rsid w:val="00160461"/>
    <w:rsid w:val="00166744"/>
    <w:rsid w:val="001671D9"/>
    <w:rsid w:val="00172C0F"/>
    <w:rsid w:val="00180242"/>
    <w:rsid w:val="00187749"/>
    <w:rsid w:val="00187F74"/>
    <w:rsid w:val="00190C6A"/>
    <w:rsid w:val="001A218F"/>
    <w:rsid w:val="001A2857"/>
    <w:rsid w:val="001B185C"/>
    <w:rsid w:val="001B21BE"/>
    <w:rsid w:val="001C704F"/>
    <w:rsid w:val="001D18B2"/>
    <w:rsid w:val="001D4E81"/>
    <w:rsid w:val="001E3E91"/>
    <w:rsid w:val="001F4E76"/>
    <w:rsid w:val="002012C2"/>
    <w:rsid w:val="00201742"/>
    <w:rsid w:val="002017DD"/>
    <w:rsid w:val="002038A5"/>
    <w:rsid w:val="0020492C"/>
    <w:rsid w:val="00210DCD"/>
    <w:rsid w:val="00213EDB"/>
    <w:rsid w:val="0022189B"/>
    <w:rsid w:val="00222407"/>
    <w:rsid w:val="00226E79"/>
    <w:rsid w:val="0023179C"/>
    <w:rsid w:val="00237069"/>
    <w:rsid w:val="00247590"/>
    <w:rsid w:val="002518AF"/>
    <w:rsid w:val="002544DC"/>
    <w:rsid w:val="00263A4F"/>
    <w:rsid w:val="002651D7"/>
    <w:rsid w:val="00267F13"/>
    <w:rsid w:val="002741CF"/>
    <w:rsid w:val="00284D5C"/>
    <w:rsid w:val="00290B12"/>
    <w:rsid w:val="002929D4"/>
    <w:rsid w:val="002951E3"/>
    <w:rsid w:val="002A2DA5"/>
    <w:rsid w:val="002C6A44"/>
    <w:rsid w:val="002C7026"/>
    <w:rsid w:val="002D35FD"/>
    <w:rsid w:val="002E21AE"/>
    <w:rsid w:val="002E3958"/>
    <w:rsid w:val="002F19A6"/>
    <w:rsid w:val="002F7489"/>
    <w:rsid w:val="002F755A"/>
    <w:rsid w:val="003179A9"/>
    <w:rsid w:val="00325959"/>
    <w:rsid w:val="00340808"/>
    <w:rsid w:val="00340EDB"/>
    <w:rsid w:val="00342607"/>
    <w:rsid w:val="0034713F"/>
    <w:rsid w:val="00351449"/>
    <w:rsid w:val="00356D22"/>
    <w:rsid w:val="0036276A"/>
    <w:rsid w:val="0036341B"/>
    <w:rsid w:val="00370F9E"/>
    <w:rsid w:val="00371F7D"/>
    <w:rsid w:val="003773BC"/>
    <w:rsid w:val="0038008B"/>
    <w:rsid w:val="003808CB"/>
    <w:rsid w:val="00385B27"/>
    <w:rsid w:val="00390A38"/>
    <w:rsid w:val="00396E08"/>
    <w:rsid w:val="003A323C"/>
    <w:rsid w:val="003A3DAB"/>
    <w:rsid w:val="003A5CCD"/>
    <w:rsid w:val="003A70CA"/>
    <w:rsid w:val="003B073C"/>
    <w:rsid w:val="003C4303"/>
    <w:rsid w:val="003D27AD"/>
    <w:rsid w:val="003F4592"/>
    <w:rsid w:val="003F7734"/>
    <w:rsid w:val="004024DC"/>
    <w:rsid w:val="0040501D"/>
    <w:rsid w:val="00410B08"/>
    <w:rsid w:val="004133D2"/>
    <w:rsid w:val="00426A76"/>
    <w:rsid w:val="0042715F"/>
    <w:rsid w:val="00431CFE"/>
    <w:rsid w:val="00431F1D"/>
    <w:rsid w:val="00431F77"/>
    <w:rsid w:val="004320CD"/>
    <w:rsid w:val="004503D1"/>
    <w:rsid w:val="00457853"/>
    <w:rsid w:val="004617DE"/>
    <w:rsid w:val="004665C4"/>
    <w:rsid w:val="00472E8A"/>
    <w:rsid w:val="00475575"/>
    <w:rsid w:val="00476829"/>
    <w:rsid w:val="00486BA8"/>
    <w:rsid w:val="004944C8"/>
    <w:rsid w:val="004B35C7"/>
    <w:rsid w:val="004B58D9"/>
    <w:rsid w:val="004D6229"/>
    <w:rsid w:val="004E273F"/>
    <w:rsid w:val="004E7659"/>
    <w:rsid w:val="0050171D"/>
    <w:rsid w:val="005031D8"/>
    <w:rsid w:val="005051EF"/>
    <w:rsid w:val="0050738E"/>
    <w:rsid w:val="00531EDB"/>
    <w:rsid w:val="005400B7"/>
    <w:rsid w:val="00541C39"/>
    <w:rsid w:val="00545A56"/>
    <w:rsid w:val="0054712E"/>
    <w:rsid w:val="00547448"/>
    <w:rsid w:val="00555B6F"/>
    <w:rsid w:val="005577F7"/>
    <w:rsid w:val="00595AE4"/>
    <w:rsid w:val="005968B1"/>
    <w:rsid w:val="005A6EF6"/>
    <w:rsid w:val="005A7AF5"/>
    <w:rsid w:val="005B40DF"/>
    <w:rsid w:val="005B55EE"/>
    <w:rsid w:val="005C08BD"/>
    <w:rsid w:val="005C251C"/>
    <w:rsid w:val="005C315C"/>
    <w:rsid w:val="005C5087"/>
    <w:rsid w:val="005C6A19"/>
    <w:rsid w:val="005C7691"/>
    <w:rsid w:val="005C78FF"/>
    <w:rsid w:val="005C7A37"/>
    <w:rsid w:val="005D539B"/>
    <w:rsid w:val="005F3FA1"/>
    <w:rsid w:val="005F5D02"/>
    <w:rsid w:val="005F7B5E"/>
    <w:rsid w:val="00611F2A"/>
    <w:rsid w:val="00613939"/>
    <w:rsid w:val="00617D51"/>
    <w:rsid w:val="00622632"/>
    <w:rsid w:val="00636B71"/>
    <w:rsid w:val="00647A01"/>
    <w:rsid w:val="00650DFF"/>
    <w:rsid w:val="00657252"/>
    <w:rsid w:val="00662776"/>
    <w:rsid w:val="0066614C"/>
    <w:rsid w:val="00666C2C"/>
    <w:rsid w:val="00671D40"/>
    <w:rsid w:val="00672254"/>
    <w:rsid w:val="0067594D"/>
    <w:rsid w:val="00692DB0"/>
    <w:rsid w:val="00693EF2"/>
    <w:rsid w:val="006A041F"/>
    <w:rsid w:val="006C011D"/>
    <w:rsid w:val="006C1BE3"/>
    <w:rsid w:val="006C2714"/>
    <w:rsid w:val="006D58EA"/>
    <w:rsid w:val="006D66D7"/>
    <w:rsid w:val="006E4298"/>
    <w:rsid w:val="006F3363"/>
    <w:rsid w:val="00712F25"/>
    <w:rsid w:val="0071366B"/>
    <w:rsid w:val="007321A0"/>
    <w:rsid w:val="007365CB"/>
    <w:rsid w:val="00745232"/>
    <w:rsid w:val="00747149"/>
    <w:rsid w:val="00752623"/>
    <w:rsid w:val="00755E25"/>
    <w:rsid w:val="00763411"/>
    <w:rsid w:val="0077511A"/>
    <w:rsid w:val="007765CA"/>
    <w:rsid w:val="00784944"/>
    <w:rsid w:val="007A3E27"/>
    <w:rsid w:val="007A419B"/>
    <w:rsid w:val="007B528F"/>
    <w:rsid w:val="007C6DE9"/>
    <w:rsid w:val="007D0E40"/>
    <w:rsid w:val="007D2665"/>
    <w:rsid w:val="007D35D4"/>
    <w:rsid w:val="007D514B"/>
    <w:rsid w:val="007E0343"/>
    <w:rsid w:val="007E24B9"/>
    <w:rsid w:val="007E2CC5"/>
    <w:rsid w:val="007E2F4F"/>
    <w:rsid w:val="007F01FC"/>
    <w:rsid w:val="007F0CF2"/>
    <w:rsid w:val="007F12B5"/>
    <w:rsid w:val="007F3470"/>
    <w:rsid w:val="00807FE7"/>
    <w:rsid w:val="008130EF"/>
    <w:rsid w:val="00824094"/>
    <w:rsid w:val="00826448"/>
    <w:rsid w:val="00832EDF"/>
    <w:rsid w:val="00842B16"/>
    <w:rsid w:val="008443E2"/>
    <w:rsid w:val="00850D7F"/>
    <w:rsid w:val="00862EAB"/>
    <w:rsid w:val="00865865"/>
    <w:rsid w:val="008710CB"/>
    <w:rsid w:val="00897603"/>
    <w:rsid w:val="008A11F0"/>
    <w:rsid w:val="008A1ED1"/>
    <w:rsid w:val="008A3767"/>
    <w:rsid w:val="008A7A4B"/>
    <w:rsid w:val="008C6A2D"/>
    <w:rsid w:val="008C78CC"/>
    <w:rsid w:val="008E08BD"/>
    <w:rsid w:val="008E0903"/>
    <w:rsid w:val="008E1C78"/>
    <w:rsid w:val="008E6940"/>
    <w:rsid w:val="008F2A9E"/>
    <w:rsid w:val="008F2BA8"/>
    <w:rsid w:val="008F6976"/>
    <w:rsid w:val="009054E6"/>
    <w:rsid w:val="00905A03"/>
    <w:rsid w:val="009069BD"/>
    <w:rsid w:val="00906C92"/>
    <w:rsid w:val="009079D4"/>
    <w:rsid w:val="009111E2"/>
    <w:rsid w:val="00916982"/>
    <w:rsid w:val="009169F6"/>
    <w:rsid w:val="00922136"/>
    <w:rsid w:val="00922786"/>
    <w:rsid w:val="009345E8"/>
    <w:rsid w:val="00935B60"/>
    <w:rsid w:val="00951F60"/>
    <w:rsid w:val="00955703"/>
    <w:rsid w:val="00964D84"/>
    <w:rsid w:val="009714FE"/>
    <w:rsid w:val="00973381"/>
    <w:rsid w:val="00975AB3"/>
    <w:rsid w:val="0097694A"/>
    <w:rsid w:val="009A4D66"/>
    <w:rsid w:val="009B0167"/>
    <w:rsid w:val="009B1D0D"/>
    <w:rsid w:val="009B6255"/>
    <w:rsid w:val="009C6B79"/>
    <w:rsid w:val="009D4B7A"/>
    <w:rsid w:val="009D5AC7"/>
    <w:rsid w:val="009E169E"/>
    <w:rsid w:val="009E373F"/>
    <w:rsid w:val="009E392F"/>
    <w:rsid w:val="009E6337"/>
    <w:rsid w:val="009F01C1"/>
    <w:rsid w:val="009F5CE5"/>
    <w:rsid w:val="00A07E18"/>
    <w:rsid w:val="00A112AF"/>
    <w:rsid w:val="00A13885"/>
    <w:rsid w:val="00A13CF5"/>
    <w:rsid w:val="00A15DD3"/>
    <w:rsid w:val="00A16E9E"/>
    <w:rsid w:val="00A237C5"/>
    <w:rsid w:val="00A24A5B"/>
    <w:rsid w:val="00A4176A"/>
    <w:rsid w:val="00A456DC"/>
    <w:rsid w:val="00A57252"/>
    <w:rsid w:val="00A6011B"/>
    <w:rsid w:val="00A62DD1"/>
    <w:rsid w:val="00A75231"/>
    <w:rsid w:val="00A94255"/>
    <w:rsid w:val="00A97069"/>
    <w:rsid w:val="00AA0CCF"/>
    <w:rsid w:val="00AB4139"/>
    <w:rsid w:val="00AC1ADE"/>
    <w:rsid w:val="00AD4161"/>
    <w:rsid w:val="00AE0DE1"/>
    <w:rsid w:val="00AE2B09"/>
    <w:rsid w:val="00AF24EA"/>
    <w:rsid w:val="00B04578"/>
    <w:rsid w:val="00B05311"/>
    <w:rsid w:val="00B0619A"/>
    <w:rsid w:val="00B17680"/>
    <w:rsid w:val="00B3455E"/>
    <w:rsid w:val="00B35144"/>
    <w:rsid w:val="00B360F3"/>
    <w:rsid w:val="00B40729"/>
    <w:rsid w:val="00B42E68"/>
    <w:rsid w:val="00B467F5"/>
    <w:rsid w:val="00B50351"/>
    <w:rsid w:val="00B616CE"/>
    <w:rsid w:val="00B75FEC"/>
    <w:rsid w:val="00B809F8"/>
    <w:rsid w:val="00B86D81"/>
    <w:rsid w:val="00B9184D"/>
    <w:rsid w:val="00BB1347"/>
    <w:rsid w:val="00BC7BF7"/>
    <w:rsid w:val="00BD09B4"/>
    <w:rsid w:val="00BD3ABB"/>
    <w:rsid w:val="00BD4ACA"/>
    <w:rsid w:val="00BF2C8E"/>
    <w:rsid w:val="00C02FA1"/>
    <w:rsid w:val="00C0545D"/>
    <w:rsid w:val="00C06EEC"/>
    <w:rsid w:val="00C10FDB"/>
    <w:rsid w:val="00C11538"/>
    <w:rsid w:val="00C13365"/>
    <w:rsid w:val="00C13547"/>
    <w:rsid w:val="00C13D16"/>
    <w:rsid w:val="00C25222"/>
    <w:rsid w:val="00C327C1"/>
    <w:rsid w:val="00C51361"/>
    <w:rsid w:val="00C51E5F"/>
    <w:rsid w:val="00C56C0D"/>
    <w:rsid w:val="00C671E9"/>
    <w:rsid w:val="00C740BA"/>
    <w:rsid w:val="00C75463"/>
    <w:rsid w:val="00C80BEE"/>
    <w:rsid w:val="00C815DD"/>
    <w:rsid w:val="00C867AC"/>
    <w:rsid w:val="00CC12B7"/>
    <w:rsid w:val="00CD3577"/>
    <w:rsid w:val="00CE133D"/>
    <w:rsid w:val="00CE4211"/>
    <w:rsid w:val="00CE7754"/>
    <w:rsid w:val="00CF7584"/>
    <w:rsid w:val="00D06AD5"/>
    <w:rsid w:val="00D079F4"/>
    <w:rsid w:val="00D07EB1"/>
    <w:rsid w:val="00D1346F"/>
    <w:rsid w:val="00D13859"/>
    <w:rsid w:val="00D13C84"/>
    <w:rsid w:val="00D15F0B"/>
    <w:rsid w:val="00D16864"/>
    <w:rsid w:val="00D174C8"/>
    <w:rsid w:val="00D3152A"/>
    <w:rsid w:val="00D31D66"/>
    <w:rsid w:val="00D32405"/>
    <w:rsid w:val="00D44EE7"/>
    <w:rsid w:val="00D57676"/>
    <w:rsid w:val="00D605AA"/>
    <w:rsid w:val="00D60D3D"/>
    <w:rsid w:val="00D64A08"/>
    <w:rsid w:val="00D64FFC"/>
    <w:rsid w:val="00D74C00"/>
    <w:rsid w:val="00D77CD3"/>
    <w:rsid w:val="00D83805"/>
    <w:rsid w:val="00D9767D"/>
    <w:rsid w:val="00DA2B8B"/>
    <w:rsid w:val="00DA2D6E"/>
    <w:rsid w:val="00DA796A"/>
    <w:rsid w:val="00DB6C3A"/>
    <w:rsid w:val="00DC4094"/>
    <w:rsid w:val="00DD0FF6"/>
    <w:rsid w:val="00DD3E87"/>
    <w:rsid w:val="00DE0C46"/>
    <w:rsid w:val="00DE4551"/>
    <w:rsid w:val="00DE5C2E"/>
    <w:rsid w:val="00DE5CBA"/>
    <w:rsid w:val="00DE7B10"/>
    <w:rsid w:val="00DE7FDE"/>
    <w:rsid w:val="00DF1A00"/>
    <w:rsid w:val="00E0090B"/>
    <w:rsid w:val="00E01ED5"/>
    <w:rsid w:val="00E02DFB"/>
    <w:rsid w:val="00E04F0B"/>
    <w:rsid w:val="00E229BC"/>
    <w:rsid w:val="00E25975"/>
    <w:rsid w:val="00E25D7A"/>
    <w:rsid w:val="00E312DD"/>
    <w:rsid w:val="00E31B4D"/>
    <w:rsid w:val="00E36845"/>
    <w:rsid w:val="00E36AF3"/>
    <w:rsid w:val="00E53510"/>
    <w:rsid w:val="00E616CA"/>
    <w:rsid w:val="00E70502"/>
    <w:rsid w:val="00E74905"/>
    <w:rsid w:val="00E838B7"/>
    <w:rsid w:val="00E84C72"/>
    <w:rsid w:val="00E8578E"/>
    <w:rsid w:val="00E87C83"/>
    <w:rsid w:val="00E906EE"/>
    <w:rsid w:val="00E946E5"/>
    <w:rsid w:val="00EA51D1"/>
    <w:rsid w:val="00EA6997"/>
    <w:rsid w:val="00EA6E75"/>
    <w:rsid w:val="00EB22B1"/>
    <w:rsid w:val="00EB74BE"/>
    <w:rsid w:val="00EC3CBB"/>
    <w:rsid w:val="00ED449B"/>
    <w:rsid w:val="00EE39CA"/>
    <w:rsid w:val="00EE66A5"/>
    <w:rsid w:val="00EE679D"/>
    <w:rsid w:val="00EF0842"/>
    <w:rsid w:val="00EF3742"/>
    <w:rsid w:val="00EF7280"/>
    <w:rsid w:val="00F01297"/>
    <w:rsid w:val="00F01316"/>
    <w:rsid w:val="00F222D7"/>
    <w:rsid w:val="00F239BD"/>
    <w:rsid w:val="00F30DE9"/>
    <w:rsid w:val="00F33221"/>
    <w:rsid w:val="00F450F7"/>
    <w:rsid w:val="00F471DD"/>
    <w:rsid w:val="00F47C16"/>
    <w:rsid w:val="00F50BA1"/>
    <w:rsid w:val="00F53D88"/>
    <w:rsid w:val="00F6190F"/>
    <w:rsid w:val="00F72F14"/>
    <w:rsid w:val="00F733EF"/>
    <w:rsid w:val="00F81DA8"/>
    <w:rsid w:val="00F8487D"/>
    <w:rsid w:val="00F90B64"/>
    <w:rsid w:val="00F96D4F"/>
    <w:rsid w:val="00F97A2B"/>
    <w:rsid w:val="00F97D74"/>
    <w:rsid w:val="00FB5491"/>
    <w:rsid w:val="00FB7BC0"/>
    <w:rsid w:val="00FC26DA"/>
    <w:rsid w:val="00FD2F90"/>
    <w:rsid w:val="00FE2109"/>
    <w:rsid w:val="00FF028B"/>
    <w:rsid w:val="00FF26D7"/>
    <w:rsid w:val="00FF4A60"/>
    <w:rsid w:val="00FF66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3EE70"/>
  <w15:docId w15:val="{E781E15C-5799-445C-A1A8-F0276945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46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75463"/>
    <w:pPr>
      <w:tabs>
        <w:tab w:val="center" w:pos="4419"/>
        <w:tab w:val="right" w:pos="8838"/>
      </w:tabs>
      <w:spacing w:after="0" w:line="240" w:lineRule="auto"/>
    </w:pPr>
    <w:rPr>
      <w:rFonts w:ascii="Times New Roman" w:eastAsia="Times New Roman" w:hAnsi="Times New Roman" w:cs="Times New Roman"/>
      <w:sz w:val="24"/>
      <w:szCs w:val="24"/>
      <w:lang w:val="es-MX" w:eastAsia="es-MX"/>
    </w:rPr>
  </w:style>
  <w:style w:type="character" w:customStyle="1" w:styleId="EncabezadoCar">
    <w:name w:val="Encabezado Car"/>
    <w:basedOn w:val="Fuentedeprrafopredeter"/>
    <w:link w:val="Encabezado"/>
    <w:uiPriority w:val="99"/>
    <w:rsid w:val="00C75463"/>
    <w:rPr>
      <w:rFonts w:ascii="Times New Roman" w:eastAsia="Times New Roman" w:hAnsi="Times New Roman" w:cs="Times New Roman"/>
      <w:sz w:val="24"/>
      <w:szCs w:val="24"/>
      <w:lang w:val="es-MX" w:eastAsia="es-MX"/>
    </w:rPr>
  </w:style>
  <w:style w:type="table" w:styleId="Tablaconcuadrcula">
    <w:name w:val="Table Grid"/>
    <w:basedOn w:val="Tablanormal"/>
    <w:uiPriority w:val="39"/>
    <w:rsid w:val="00C75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75463"/>
    <w:pPr>
      <w:ind w:left="720"/>
      <w:contextualSpacing/>
    </w:pPr>
  </w:style>
  <w:style w:type="paragraph" w:styleId="Piedepgina">
    <w:name w:val="footer"/>
    <w:basedOn w:val="Normal"/>
    <w:link w:val="PiedepginaCar"/>
    <w:uiPriority w:val="99"/>
    <w:unhideWhenUsed/>
    <w:rsid w:val="00C754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5463"/>
  </w:style>
  <w:style w:type="character" w:styleId="Hipervnculo">
    <w:name w:val="Hyperlink"/>
    <w:basedOn w:val="Fuentedeprrafopredeter"/>
    <w:uiPriority w:val="99"/>
    <w:unhideWhenUsed/>
    <w:rsid w:val="00C75463"/>
    <w:rPr>
      <w:color w:val="0000FF"/>
      <w:u w:val="single"/>
    </w:rPr>
  </w:style>
  <w:style w:type="paragraph" w:styleId="Textodeglobo">
    <w:name w:val="Balloon Text"/>
    <w:basedOn w:val="Normal"/>
    <w:link w:val="TextodegloboCar"/>
    <w:uiPriority w:val="99"/>
    <w:semiHidden/>
    <w:unhideWhenUsed/>
    <w:rsid w:val="001057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575E"/>
    <w:rPr>
      <w:rFonts w:ascii="Tahoma" w:hAnsi="Tahoma" w:cs="Tahoma"/>
      <w:sz w:val="16"/>
      <w:szCs w:val="16"/>
    </w:rPr>
  </w:style>
  <w:style w:type="paragraph" w:styleId="NormalWeb">
    <w:name w:val="Normal (Web)"/>
    <w:basedOn w:val="Normal"/>
    <w:uiPriority w:val="99"/>
    <w:unhideWhenUsed/>
    <w:rsid w:val="00C80BE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C80BEE"/>
    <w:rPr>
      <w:b/>
      <w:bCs/>
    </w:rPr>
  </w:style>
  <w:style w:type="character" w:styleId="nfasis">
    <w:name w:val="Emphasis"/>
    <w:basedOn w:val="Fuentedeprrafopredeter"/>
    <w:uiPriority w:val="20"/>
    <w:qFormat/>
    <w:rsid w:val="00390A38"/>
    <w:rPr>
      <w:i/>
      <w:iCs/>
    </w:rPr>
  </w:style>
  <w:style w:type="paragraph" w:styleId="Sinespaciado">
    <w:name w:val="No Spacing"/>
    <w:uiPriority w:val="1"/>
    <w:qFormat/>
    <w:rsid w:val="00E616CA"/>
    <w:pPr>
      <w:spacing w:after="0" w:line="240" w:lineRule="auto"/>
    </w:pPr>
  </w:style>
  <w:style w:type="character" w:styleId="Mencinsinresolver">
    <w:name w:val="Unresolved Mention"/>
    <w:basedOn w:val="Fuentedeprrafopredeter"/>
    <w:uiPriority w:val="99"/>
    <w:semiHidden/>
    <w:unhideWhenUsed/>
    <w:rsid w:val="00C06E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5386">
      <w:bodyDiv w:val="1"/>
      <w:marLeft w:val="0"/>
      <w:marRight w:val="0"/>
      <w:marTop w:val="0"/>
      <w:marBottom w:val="0"/>
      <w:divBdr>
        <w:top w:val="none" w:sz="0" w:space="0" w:color="auto"/>
        <w:left w:val="none" w:sz="0" w:space="0" w:color="auto"/>
        <w:bottom w:val="none" w:sz="0" w:space="0" w:color="auto"/>
        <w:right w:val="none" w:sz="0" w:space="0" w:color="auto"/>
      </w:divBdr>
    </w:div>
    <w:div w:id="177815837">
      <w:bodyDiv w:val="1"/>
      <w:marLeft w:val="0"/>
      <w:marRight w:val="0"/>
      <w:marTop w:val="0"/>
      <w:marBottom w:val="0"/>
      <w:divBdr>
        <w:top w:val="none" w:sz="0" w:space="0" w:color="auto"/>
        <w:left w:val="none" w:sz="0" w:space="0" w:color="auto"/>
        <w:bottom w:val="none" w:sz="0" w:space="0" w:color="auto"/>
        <w:right w:val="none" w:sz="0" w:space="0" w:color="auto"/>
      </w:divBdr>
    </w:div>
    <w:div w:id="196892236">
      <w:bodyDiv w:val="1"/>
      <w:marLeft w:val="0"/>
      <w:marRight w:val="0"/>
      <w:marTop w:val="0"/>
      <w:marBottom w:val="0"/>
      <w:divBdr>
        <w:top w:val="none" w:sz="0" w:space="0" w:color="auto"/>
        <w:left w:val="none" w:sz="0" w:space="0" w:color="auto"/>
        <w:bottom w:val="none" w:sz="0" w:space="0" w:color="auto"/>
        <w:right w:val="none" w:sz="0" w:space="0" w:color="auto"/>
      </w:divBdr>
    </w:div>
    <w:div w:id="479659327">
      <w:bodyDiv w:val="1"/>
      <w:marLeft w:val="0"/>
      <w:marRight w:val="0"/>
      <w:marTop w:val="0"/>
      <w:marBottom w:val="0"/>
      <w:divBdr>
        <w:top w:val="none" w:sz="0" w:space="0" w:color="auto"/>
        <w:left w:val="none" w:sz="0" w:space="0" w:color="auto"/>
        <w:bottom w:val="none" w:sz="0" w:space="0" w:color="auto"/>
        <w:right w:val="none" w:sz="0" w:space="0" w:color="auto"/>
      </w:divBdr>
    </w:div>
    <w:div w:id="547303190">
      <w:bodyDiv w:val="1"/>
      <w:marLeft w:val="0"/>
      <w:marRight w:val="0"/>
      <w:marTop w:val="0"/>
      <w:marBottom w:val="0"/>
      <w:divBdr>
        <w:top w:val="none" w:sz="0" w:space="0" w:color="auto"/>
        <w:left w:val="none" w:sz="0" w:space="0" w:color="auto"/>
        <w:bottom w:val="none" w:sz="0" w:space="0" w:color="auto"/>
        <w:right w:val="none" w:sz="0" w:space="0" w:color="auto"/>
      </w:divBdr>
    </w:div>
    <w:div w:id="555551963">
      <w:bodyDiv w:val="1"/>
      <w:marLeft w:val="0"/>
      <w:marRight w:val="0"/>
      <w:marTop w:val="0"/>
      <w:marBottom w:val="0"/>
      <w:divBdr>
        <w:top w:val="none" w:sz="0" w:space="0" w:color="auto"/>
        <w:left w:val="none" w:sz="0" w:space="0" w:color="auto"/>
        <w:bottom w:val="none" w:sz="0" w:space="0" w:color="auto"/>
        <w:right w:val="none" w:sz="0" w:space="0" w:color="auto"/>
      </w:divBdr>
    </w:div>
    <w:div w:id="673532046">
      <w:bodyDiv w:val="1"/>
      <w:marLeft w:val="0"/>
      <w:marRight w:val="0"/>
      <w:marTop w:val="0"/>
      <w:marBottom w:val="0"/>
      <w:divBdr>
        <w:top w:val="none" w:sz="0" w:space="0" w:color="auto"/>
        <w:left w:val="none" w:sz="0" w:space="0" w:color="auto"/>
        <w:bottom w:val="none" w:sz="0" w:space="0" w:color="auto"/>
        <w:right w:val="none" w:sz="0" w:space="0" w:color="auto"/>
      </w:divBdr>
    </w:div>
    <w:div w:id="696737193">
      <w:bodyDiv w:val="1"/>
      <w:marLeft w:val="0"/>
      <w:marRight w:val="0"/>
      <w:marTop w:val="0"/>
      <w:marBottom w:val="0"/>
      <w:divBdr>
        <w:top w:val="none" w:sz="0" w:space="0" w:color="auto"/>
        <w:left w:val="none" w:sz="0" w:space="0" w:color="auto"/>
        <w:bottom w:val="none" w:sz="0" w:space="0" w:color="auto"/>
        <w:right w:val="none" w:sz="0" w:space="0" w:color="auto"/>
      </w:divBdr>
    </w:div>
    <w:div w:id="704410854">
      <w:bodyDiv w:val="1"/>
      <w:marLeft w:val="0"/>
      <w:marRight w:val="0"/>
      <w:marTop w:val="0"/>
      <w:marBottom w:val="0"/>
      <w:divBdr>
        <w:top w:val="none" w:sz="0" w:space="0" w:color="auto"/>
        <w:left w:val="none" w:sz="0" w:space="0" w:color="auto"/>
        <w:bottom w:val="none" w:sz="0" w:space="0" w:color="auto"/>
        <w:right w:val="none" w:sz="0" w:space="0" w:color="auto"/>
      </w:divBdr>
    </w:div>
    <w:div w:id="733043751">
      <w:bodyDiv w:val="1"/>
      <w:marLeft w:val="0"/>
      <w:marRight w:val="0"/>
      <w:marTop w:val="0"/>
      <w:marBottom w:val="0"/>
      <w:divBdr>
        <w:top w:val="none" w:sz="0" w:space="0" w:color="auto"/>
        <w:left w:val="none" w:sz="0" w:space="0" w:color="auto"/>
        <w:bottom w:val="none" w:sz="0" w:space="0" w:color="auto"/>
        <w:right w:val="none" w:sz="0" w:space="0" w:color="auto"/>
      </w:divBdr>
    </w:div>
    <w:div w:id="1398016588">
      <w:bodyDiv w:val="1"/>
      <w:marLeft w:val="0"/>
      <w:marRight w:val="0"/>
      <w:marTop w:val="0"/>
      <w:marBottom w:val="0"/>
      <w:divBdr>
        <w:top w:val="none" w:sz="0" w:space="0" w:color="auto"/>
        <w:left w:val="none" w:sz="0" w:space="0" w:color="auto"/>
        <w:bottom w:val="none" w:sz="0" w:space="0" w:color="auto"/>
        <w:right w:val="none" w:sz="0" w:space="0" w:color="auto"/>
      </w:divBdr>
    </w:div>
    <w:div w:id="1467308289">
      <w:bodyDiv w:val="1"/>
      <w:marLeft w:val="0"/>
      <w:marRight w:val="0"/>
      <w:marTop w:val="0"/>
      <w:marBottom w:val="0"/>
      <w:divBdr>
        <w:top w:val="none" w:sz="0" w:space="0" w:color="auto"/>
        <w:left w:val="none" w:sz="0" w:space="0" w:color="auto"/>
        <w:bottom w:val="none" w:sz="0" w:space="0" w:color="auto"/>
        <w:right w:val="none" w:sz="0" w:space="0" w:color="auto"/>
      </w:divBdr>
    </w:div>
    <w:div w:id="1587573463">
      <w:bodyDiv w:val="1"/>
      <w:marLeft w:val="0"/>
      <w:marRight w:val="0"/>
      <w:marTop w:val="0"/>
      <w:marBottom w:val="0"/>
      <w:divBdr>
        <w:top w:val="none" w:sz="0" w:space="0" w:color="auto"/>
        <w:left w:val="none" w:sz="0" w:space="0" w:color="auto"/>
        <w:bottom w:val="none" w:sz="0" w:space="0" w:color="auto"/>
        <w:right w:val="none" w:sz="0" w:space="0" w:color="auto"/>
      </w:divBdr>
    </w:div>
    <w:div w:id="1708482438">
      <w:bodyDiv w:val="1"/>
      <w:marLeft w:val="0"/>
      <w:marRight w:val="0"/>
      <w:marTop w:val="0"/>
      <w:marBottom w:val="0"/>
      <w:divBdr>
        <w:top w:val="none" w:sz="0" w:space="0" w:color="auto"/>
        <w:left w:val="none" w:sz="0" w:space="0" w:color="auto"/>
        <w:bottom w:val="none" w:sz="0" w:space="0" w:color="auto"/>
        <w:right w:val="none" w:sz="0" w:space="0" w:color="auto"/>
      </w:divBdr>
    </w:div>
    <w:div w:id="1816751898">
      <w:bodyDiv w:val="1"/>
      <w:marLeft w:val="0"/>
      <w:marRight w:val="0"/>
      <w:marTop w:val="0"/>
      <w:marBottom w:val="0"/>
      <w:divBdr>
        <w:top w:val="none" w:sz="0" w:space="0" w:color="auto"/>
        <w:left w:val="none" w:sz="0" w:space="0" w:color="auto"/>
        <w:bottom w:val="none" w:sz="0" w:space="0" w:color="auto"/>
        <w:right w:val="none" w:sz="0" w:space="0" w:color="auto"/>
      </w:divBdr>
    </w:div>
    <w:div w:id="2004158676">
      <w:bodyDiv w:val="1"/>
      <w:marLeft w:val="0"/>
      <w:marRight w:val="0"/>
      <w:marTop w:val="0"/>
      <w:marBottom w:val="0"/>
      <w:divBdr>
        <w:top w:val="none" w:sz="0" w:space="0" w:color="auto"/>
        <w:left w:val="none" w:sz="0" w:space="0" w:color="auto"/>
        <w:bottom w:val="none" w:sz="0" w:space="0" w:color="auto"/>
        <w:right w:val="none" w:sz="0" w:space="0" w:color="auto"/>
      </w:divBdr>
    </w:div>
    <w:div w:id="206359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lms30.santillanacompartir.com/alfrescocomp/d/d/workspace/SpacesStore/d5f7310f-ee2c-4e31-bee4-728127ae1f08/Soc_10_U3.1/index.html?ticket=TICKET_998422e07cfd11a6349993ffd92a8075b6a4b10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hyperlink" Target="mailto:plesbiogutierrez@ieloperenagarupal.edu.co" TargetMode="Externa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hyperlink" Target="https://www.youtube.com/watch?v=2-9wuGlZdq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s://lms30.santillanacompartir.com/alfrescocomp/d/d/workspace/SpacesStore/d5f7310f-ee2c-4e31-bee4-728127ae1f08/Soc_10_U3.1/index.html?ticket=TICKET_998422e07cfd11a6349993ffd92a8075b6a4b100"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64364-C681-443B-9D66-E2087514B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2678</Words>
  <Characters>14731</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Hogar</Company>
  <LinksUpToDate>false</LinksUpToDate>
  <CharactersWithSpaces>17375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Lozana</dc:creator>
  <cp:keywords/>
  <dc:description/>
  <cp:lastModifiedBy>Wil Alfred Calderón Guerra</cp:lastModifiedBy>
  <cp:revision>5</cp:revision>
  <dcterms:created xsi:type="dcterms:W3CDTF">2021-02-04T01:42:00Z</dcterms:created>
  <dcterms:modified xsi:type="dcterms:W3CDTF">2021-02-05T21:06:00Z</dcterms:modified>
</cp:coreProperties>
</file>